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24FD85" w14:textId="77777777" w:rsidR="00273C49" w:rsidRDefault="008F24DA" w:rsidP="006D1ECD">
      <w:pPr>
        <w:pStyle w:val="Titre"/>
        <w:spacing w:after="0"/>
        <w:ind w:left="360"/>
        <w:jc w:val="both"/>
      </w:pPr>
      <w:r>
        <w:t>LC15 : Réaction chimique par échange de proton</w:t>
      </w:r>
    </w:p>
    <w:p w14:paraId="3E1EDA37" w14:textId="77777777" w:rsidR="008F24DA" w:rsidRDefault="008F24DA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>
        <w:t>Programme :</w:t>
      </w:r>
      <w:r w:rsidR="003B6EB6">
        <w:t xml:space="preserve"> </w:t>
      </w:r>
      <w:r>
        <w:t>terminale S</w:t>
      </w:r>
    </w:p>
    <w:p w14:paraId="40A65668" w14:textId="4D308484" w:rsidR="008F24DA" w:rsidRPr="006D1ECD" w:rsidRDefault="00F85769" w:rsidP="006D1ECD">
      <w:pPr>
        <w:spacing w:after="0" w:line="240" w:lineRule="auto"/>
        <w:ind w:left="360"/>
        <w:jc w:val="both"/>
      </w:pPr>
      <w:r>
        <w:rPr>
          <w:b/>
        </w:rPr>
        <w:t>Le pH</w:t>
      </w:r>
      <w:bookmarkStart w:id="0" w:name="_GoBack"/>
      <w:bookmarkEnd w:id="0"/>
      <w:r w:rsidR="008F24DA" w:rsidRPr="006D1ECD">
        <w:rPr>
          <w:b/>
        </w:rPr>
        <w:t>, définition, mesure :</w:t>
      </w:r>
      <w:r w:rsidR="008F24DA" w:rsidRPr="006D1ECD">
        <w:t xml:space="preserve"> Mesurer le pH d’une solution.</w:t>
      </w:r>
    </w:p>
    <w:p w14:paraId="484DB93C" w14:textId="77777777" w:rsidR="008F24DA" w:rsidRPr="006D1ECD" w:rsidRDefault="008F24DA" w:rsidP="006D1ECD">
      <w:pPr>
        <w:spacing w:after="0" w:line="240" w:lineRule="auto"/>
        <w:ind w:left="360"/>
        <w:jc w:val="both"/>
      </w:pPr>
      <w:r w:rsidRPr="006D1ECD">
        <w:rPr>
          <w:b/>
        </w:rPr>
        <w:t xml:space="preserve">Théorie de </w:t>
      </w:r>
      <w:r w:rsidR="00AB3C5D" w:rsidRPr="006D1ECD">
        <w:rPr>
          <w:b/>
        </w:rPr>
        <w:t>Bronsted</w:t>
      </w:r>
      <w:r w:rsidRPr="006D1ECD">
        <w:rPr>
          <w:b/>
        </w:rPr>
        <w:t xml:space="preserve"> : acides faibles, bases faibles ; notion d’équilibre ; couple acide-base ; constante d’acidité Ka ; échelle des pKa dans l’eau ; produit ionique de l’eau ; domaines de prédominance (cas des acides </w:t>
      </w:r>
      <w:r w:rsidR="00AB3C5D" w:rsidRPr="006D1ECD">
        <w:rPr>
          <w:b/>
        </w:rPr>
        <w:t>carboxyliques</w:t>
      </w:r>
      <w:r w:rsidRPr="006D1ECD">
        <w:rPr>
          <w:b/>
        </w:rPr>
        <w:t>, des amines, des acides α-aminés) :</w:t>
      </w:r>
      <w:r w:rsidRPr="006D1ECD">
        <w:t xml:space="preserve"> Reconnaître un acide, une base dans la théorie de </w:t>
      </w:r>
      <w:r w:rsidR="00AB3C5D" w:rsidRPr="006D1ECD">
        <w:t>Bronsted</w:t>
      </w:r>
      <w:r w:rsidRPr="006D1ECD">
        <w:t>. Utiliser les symbolismes →,←,↔ dans l’écriture</w:t>
      </w:r>
      <w:r w:rsidR="00AB3C5D" w:rsidRPr="006D1ECD">
        <w:t xml:space="preserve"> </w:t>
      </w:r>
      <w:r w:rsidRPr="006D1ECD">
        <w:t>des réactions chimiques pour rendre compte des situations observées. Identifier l’espèce prédominante d’un couple acide-base connaissant le pH du milieu et le pKa du couple. Mettre en œuvre une démarche expérimentale pour déterminer une constante d’acidité.</w:t>
      </w:r>
    </w:p>
    <w:p w14:paraId="68C80A63" w14:textId="77777777" w:rsidR="008F24DA" w:rsidRPr="006D1ECD" w:rsidRDefault="008F24DA" w:rsidP="006D1ECD">
      <w:pPr>
        <w:spacing w:after="0" w:line="240" w:lineRule="auto"/>
        <w:ind w:left="360"/>
        <w:jc w:val="both"/>
      </w:pPr>
      <w:r w:rsidRPr="006D1ECD">
        <w:rPr>
          <w:b/>
        </w:rPr>
        <w:t>Ré</w:t>
      </w:r>
      <w:r w:rsidR="003B6EB6" w:rsidRPr="006D1ECD">
        <w:rPr>
          <w:b/>
        </w:rPr>
        <w:t xml:space="preserve">action quasi </w:t>
      </w:r>
      <w:r w:rsidR="00AB3C5D" w:rsidRPr="006D1ECD">
        <w:rPr>
          <w:b/>
        </w:rPr>
        <w:t>totale</w:t>
      </w:r>
      <w:r w:rsidR="003B6EB6" w:rsidRPr="006D1ECD">
        <w:rPr>
          <w:b/>
        </w:rPr>
        <w:t xml:space="preserve"> en faveur des produits : acide fort, base forte dans l’eau ; mélange d’un acide fort et d’une base forte dans l’eau :</w:t>
      </w:r>
      <w:r w:rsidR="003B6EB6" w:rsidRPr="006D1ECD">
        <w:t xml:space="preserve"> Calculer le Ph d’une solution aqueuse d’acide fort ou de base forte de concentration usuelle.</w:t>
      </w:r>
    </w:p>
    <w:p w14:paraId="5D435EC4" w14:textId="77777777" w:rsidR="003B6EB6" w:rsidRPr="006D1ECD" w:rsidRDefault="003B6EB6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Réaction entre un acide fort et une base forte : aspect thermique de la transformation ; sécurité :</w:t>
      </w:r>
      <w:r w:rsidRPr="006D1ECD">
        <w:t xml:space="preserve"> Mettre en évidence l’influence des quantités de matières mises en jeu sur l’élévation de température observée.</w:t>
      </w:r>
    </w:p>
    <w:p w14:paraId="7C976722" w14:textId="77777777" w:rsidR="003B6EB6" w:rsidRPr="006D1ECD" w:rsidRDefault="00B807E3" w:rsidP="006D1ECD">
      <w:pPr>
        <w:spacing w:after="0" w:line="240" w:lineRule="auto"/>
        <w:ind w:left="360"/>
        <w:jc w:val="both"/>
      </w:pPr>
      <w:r>
        <w:rPr>
          <w:b/>
        </w:rPr>
        <w:t>Contrôle du pH</w:t>
      </w:r>
      <w:r w:rsidR="003B6EB6" w:rsidRPr="006D1ECD">
        <w:rPr>
          <w:b/>
        </w:rPr>
        <w:t> ; solution tampon ; importance en milieu biologique :</w:t>
      </w:r>
      <w:r w:rsidR="003B6EB6" w:rsidRPr="006D1ECD">
        <w:t xml:space="preserve"> Extraire et exploiter des informations pour montrer l’importance du contrôle du Ph dans un milieu biologique.</w:t>
      </w:r>
    </w:p>
    <w:p w14:paraId="575C6CB3" w14:textId="77777777" w:rsidR="00F15A46" w:rsidRPr="006D1ECD" w:rsidRDefault="00F15A46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 w:rsidRPr="006D1ECD">
        <w:t>En terminale STI2D et STL</w:t>
      </w:r>
    </w:p>
    <w:p w14:paraId="0FC2F7DB" w14:textId="77777777" w:rsidR="00F15A46" w:rsidRPr="006D1ECD" w:rsidRDefault="00F15A46" w:rsidP="006D1ECD">
      <w:pPr>
        <w:pStyle w:val="Sansinterligne"/>
        <w:ind w:left="360"/>
        <w:jc w:val="both"/>
        <w:rPr>
          <w:b/>
        </w:rPr>
      </w:pPr>
      <w:r w:rsidRPr="006D1ECD">
        <w:rPr>
          <w:b/>
        </w:rPr>
        <w:t>Réaction acide-base et transferts de protons. Solutions acides, basiques. Ph</w:t>
      </w:r>
    </w:p>
    <w:p w14:paraId="45AB4475" w14:textId="77777777" w:rsidR="00F15A46" w:rsidRPr="006D1ECD" w:rsidRDefault="00F15A46" w:rsidP="006D1ECD">
      <w:pPr>
        <w:pStyle w:val="Sansinterligne"/>
        <w:ind w:left="360"/>
        <w:jc w:val="both"/>
      </w:pPr>
      <w:r w:rsidRPr="006D1ECD">
        <w:t>Citer des produits d’entretien couramment utilisés dans l’habitat (détartrants, déboucheurs, savons, détergents, désinfectants, dégraissants…) reconn</w:t>
      </w:r>
      <w:r w:rsidR="006D1ECD" w:rsidRPr="006D1ECD">
        <w:t>a</w:t>
      </w:r>
      <w:r w:rsidRPr="006D1ECD">
        <w:t xml:space="preserve">ître leur nature </w:t>
      </w:r>
      <w:r w:rsidR="006D1ECD" w:rsidRPr="006D1ECD">
        <w:t>c</w:t>
      </w:r>
      <w:r w:rsidRPr="006D1ECD">
        <w:t>himique et leur précaution d’utilisation (étiquette, pictogramme)</w:t>
      </w:r>
    </w:p>
    <w:p w14:paraId="566E034F" w14:textId="77777777" w:rsidR="00F15A46" w:rsidRPr="006D1ECD" w:rsidRDefault="00F15A46" w:rsidP="006D1ECD">
      <w:pPr>
        <w:pStyle w:val="Sansinterligne"/>
        <w:ind w:left="360"/>
        <w:jc w:val="both"/>
      </w:pPr>
      <w:r w:rsidRPr="006D1ECD">
        <w:t>Définir les termes suivants : acide, base, couple acide base</w:t>
      </w:r>
    </w:p>
    <w:p w14:paraId="5581E07D" w14:textId="77777777" w:rsidR="00F15A46" w:rsidRPr="006D1ECD" w:rsidRDefault="00F15A46" w:rsidP="006D1ECD">
      <w:pPr>
        <w:pStyle w:val="Sansinterligne"/>
        <w:ind w:left="360"/>
        <w:jc w:val="both"/>
      </w:pPr>
      <w:r w:rsidRPr="006D1ECD">
        <w:t>Ecrire une réaction acide-base, les couples acide/base étant donnés</w:t>
      </w:r>
    </w:p>
    <w:p w14:paraId="728DFFBD" w14:textId="77777777" w:rsidR="00F15A46" w:rsidRPr="006D1ECD" w:rsidRDefault="00B807E3" w:rsidP="006D1ECD">
      <w:pPr>
        <w:pStyle w:val="Sansinterligne"/>
        <w:ind w:left="360"/>
        <w:jc w:val="both"/>
      </w:pPr>
      <w:r>
        <w:t>Citer le sens de variation du pH</w:t>
      </w:r>
      <w:r w:rsidR="00F15A46" w:rsidRPr="006D1ECD">
        <w:t xml:space="preserve"> en fonction de l’évolution de la concentration en H</w:t>
      </w:r>
      <w:r w:rsidR="00F15A46" w:rsidRPr="006D1ECD">
        <w:rPr>
          <w:vertAlign w:val="superscript"/>
        </w:rPr>
        <w:t>+</w:t>
      </w:r>
      <w:r w:rsidR="00F15A46" w:rsidRPr="006D1ECD">
        <w:t xml:space="preserve"> </w:t>
      </w:r>
    </w:p>
    <w:p w14:paraId="53C62CC5" w14:textId="77777777" w:rsidR="00284CAE" w:rsidRDefault="00284CAE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>
        <w:t xml:space="preserve"> </w:t>
      </w:r>
    </w:p>
    <w:p w14:paraId="4C98D7D1" w14:textId="74B05901" w:rsidR="008F24DA" w:rsidRDefault="008F24DA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>
        <w:t>Bibliographie :</w:t>
      </w:r>
    </w:p>
    <w:p w14:paraId="1E9C44F8" w14:textId="77777777" w:rsidR="00F15A46" w:rsidRDefault="00F15A46" w:rsidP="006D1ECD">
      <w:pPr>
        <w:spacing w:after="0" w:line="240" w:lineRule="auto"/>
        <w:ind w:left="360"/>
        <w:jc w:val="both"/>
      </w:pPr>
      <w:r>
        <w:t>Physique chimie Terminale S Hachette</w:t>
      </w:r>
    </w:p>
    <w:p w14:paraId="6C0EA1FA" w14:textId="77777777" w:rsidR="00361CF8" w:rsidRDefault="00361CF8" w:rsidP="00361CF8">
      <w:pPr>
        <w:spacing w:after="0" w:line="240" w:lineRule="auto"/>
        <w:ind w:left="360"/>
        <w:jc w:val="both"/>
      </w:pPr>
      <w:r>
        <w:t>Physique chimie Terminale S Hachette livre du prof</w:t>
      </w:r>
    </w:p>
    <w:p w14:paraId="75FB2476" w14:textId="77777777" w:rsidR="00284CAE" w:rsidRDefault="00284CAE" w:rsidP="00284CAE">
      <w:pPr>
        <w:pStyle w:val="Sous-titre"/>
        <w:numPr>
          <w:ilvl w:val="0"/>
          <w:numId w:val="0"/>
        </w:numPr>
        <w:spacing w:after="0" w:line="240" w:lineRule="auto"/>
        <w:jc w:val="both"/>
      </w:pPr>
      <w:r>
        <w:t xml:space="preserve">     </w:t>
      </w:r>
    </w:p>
    <w:p w14:paraId="3AE838A3" w14:textId="66BF4BA7" w:rsidR="008F24DA" w:rsidRDefault="00284CAE" w:rsidP="00284CAE">
      <w:pPr>
        <w:pStyle w:val="Sous-titre"/>
        <w:numPr>
          <w:ilvl w:val="0"/>
          <w:numId w:val="0"/>
        </w:numPr>
        <w:spacing w:after="0" w:line="240" w:lineRule="auto"/>
        <w:jc w:val="both"/>
      </w:pPr>
      <w:r>
        <w:t xml:space="preserve">     </w:t>
      </w:r>
      <w:r w:rsidR="008F24DA">
        <w:t>Idées à faire passer :</w:t>
      </w:r>
    </w:p>
    <w:p w14:paraId="79D19FBA" w14:textId="77777777" w:rsidR="002C5FDD" w:rsidRDefault="00B807E3" w:rsidP="006D1ECD">
      <w:pPr>
        <w:spacing w:after="0" w:line="240" w:lineRule="auto"/>
        <w:ind w:left="360"/>
        <w:jc w:val="both"/>
      </w:pPr>
      <w:r>
        <w:t>Définir et mesurer le pH</w:t>
      </w:r>
      <w:r w:rsidR="002C5FDD">
        <w:t xml:space="preserve"> d’une solution aqueuse</w:t>
      </w:r>
    </w:p>
    <w:p w14:paraId="79E98C97" w14:textId="77777777" w:rsidR="002C5FDD" w:rsidRDefault="002C5FDD" w:rsidP="006D1ECD">
      <w:pPr>
        <w:spacing w:after="0" w:line="240" w:lineRule="auto"/>
        <w:ind w:left="360"/>
        <w:jc w:val="both"/>
      </w:pPr>
      <w:r>
        <w:t>Savoir qu’une réaction chimique peut conduire à un état d’équilibre</w:t>
      </w:r>
    </w:p>
    <w:p w14:paraId="0FC37DF6" w14:textId="77777777" w:rsidR="002C5FDD" w:rsidRDefault="002C5FDD" w:rsidP="006D1ECD">
      <w:pPr>
        <w:spacing w:after="0" w:line="240" w:lineRule="auto"/>
        <w:ind w:left="360"/>
        <w:jc w:val="both"/>
      </w:pPr>
      <w:r>
        <w:t>Définir un acide et une base selon la théorie de Bronsted</w:t>
      </w:r>
    </w:p>
    <w:p w14:paraId="59C3F8A5" w14:textId="77777777" w:rsidR="002C5FDD" w:rsidRDefault="002C5FDD" w:rsidP="006D1ECD">
      <w:pPr>
        <w:spacing w:after="0" w:line="240" w:lineRule="auto"/>
        <w:ind w:left="360"/>
        <w:jc w:val="both"/>
      </w:pPr>
      <w:r>
        <w:t>Définir et utiliser la constante d’acidité d’un couple acide/base</w:t>
      </w:r>
    </w:p>
    <w:p w14:paraId="4E26A736" w14:textId="77777777" w:rsidR="002C5FDD" w:rsidRDefault="002C5FDD" w:rsidP="006D1ECD">
      <w:pPr>
        <w:spacing w:after="0" w:line="240" w:lineRule="auto"/>
        <w:ind w:left="360"/>
        <w:jc w:val="both"/>
      </w:pPr>
      <w:r>
        <w:t>Calculer le Ph d’une solution aqueuse d’acide fort ou de base forte</w:t>
      </w:r>
    </w:p>
    <w:p w14:paraId="2C537A98" w14:textId="77777777" w:rsidR="00284CAE" w:rsidRPr="002C5FDD" w:rsidRDefault="00284CAE" w:rsidP="006D1ECD">
      <w:pPr>
        <w:spacing w:after="0" w:line="240" w:lineRule="auto"/>
        <w:ind w:left="360"/>
        <w:jc w:val="both"/>
      </w:pPr>
    </w:p>
    <w:p w14:paraId="3BE99138" w14:textId="77777777" w:rsidR="008F24DA" w:rsidRDefault="008F24DA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>
        <w:t>Niveau : lycée</w:t>
      </w:r>
    </w:p>
    <w:p w14:paraId="0A74D994" w14:textId="77777777" w:rsidR="008F24DA" w:rsidRDefault="008F24DA" w:rsidP="006D1ECD">
      <w:pPr>
        <w:pStyle w:val="Sous-titre"/>
        <w:numPr>
          <w:ilvl w:val="0"/>
          <w:numId w:val="0"/>
        </w:numPr>
        <w:spacing w:after="0" w:line="240" w:lineRule="auto"/>
        <w:ind w:left="360"/>
        <w:jc w:val="both"/>
      </w:pPr>
      <w:r>
        <w:t>Pré requis :</w:t>
      </w:r>
    </w:p>
    <w:p w14:paraId="3FCBBA23" w14:textId="77777777" w:rsidR="009A799D" w:rsidRDefault="009A799D" w:rsidP="006D1ECD">
      <w:pPr>
        <w:pStyle w:val="Paragraphedeliste"/>
        <w:numPr>
          <w:ilvl w:val="0"/>
          <w:numId w:val="25"/>
        </w:numPr>
        <w:spacing w:after="0" w:line="240" w:lineRule="auto"/>
        <w:jc w:val="both"/>
      </w:pPr>
      <w:r>
        <w:t>Réaction chimique</w:t>
      </w:r>
    </w:p>
    <w:p w14:paraId="05B0B379" w14:textId="77777777" w:rsidR="00307ACE" w:rsidRDefault="00307ACE" w:rsidP="006D1ECD">
      <w:pPr>
        <w:pStyle w:val="Paragraphedeliste"/>
        <w:numPr>
          <w:ilvl w:val="0"/>
          <w:numId w:val="25"/>
        </w:numPr>
        <w:spacing w:after="0" w:line="240" w:lineRule="auto"/>
        <w:jc w:val="both"/>
      </w:pPr>
      <w:r>
        <w:t>Notion d’équilibre chimique</w:t>
      </w:r>
      <w:r w:rsidR="00361CF8">
        <w:t xml:space="preserve"> et constante d’équilibre</w:t>
      </w:r>
    </w:p>
    <w:p w14:paraId="66E1EBDE" w14:textId="77777777" w:rsidR="00E20A62" w:rsidRPr="00307ACE" w:rsidRDefault="00E20A62" w:rsidP="006D1ECD">
      <w:pPr>
        <w:pStyle w:val="Paragraphedeliste"/>
        <w:spacing w:after="0" w:line="240" w:lineRule="auto"/>
        <w:jc w:val="both"/>
      </w:pPr>
    </w:p>
    <w:p w14:paraId="0422855C" w14:textId="1992DD2E" w:rsidR="00B807E3" w:rsidRPr="00B807E3" w:rsidRDefault="008F24DA" w:rsidP="00B807E3">
      <w:pPr>
        <w:pStyle w:val="Titre1"/>
        <w:spacing w:before="0" w:line="240" w:lineRule="auto"/>
        <w:ind w:left="360"/>
        <w:jc w:val="both"/>
        <w:rPr>
          <w:b w:val="0"/>
          <w:bCs w:val="0"/>
          <w:smallCaps/>
          <w:color w:val="C0504D" w:themeColor="accent2"/>
          <w:spacing w:val="5"/>
          <w:u w:val="single"/>
        </w:rPr>
      </w:pPr>
      <w:r>
        <w:t>Introduction :</w:t>
      </w:r>
      <w:r w:rsidR="00361CF8">
        <w:t xml:space="preserve"> </w:t>
      </w:r>
    </w:p>
    <w:p w14:paraId="3B62C881" w14:textId="77777777" w:rsidR="00B807E3" w:rsidRDefault="00B807E3" w:rsidP="006D1ECD">
      <w:pPr>
        <w:spacing w:after="0" w:line="240" w:lineRule="auto"/>
        <w:jc w:val="both"/>
      </w:pPr>
      <w:r>
        <w:t>On parle dans la vie courante de substances acides, basiques ou neutres. Mais qu’est ce que ces mots renferment ?</w:t>
      </w:r>
    </w:p>
    <w:p w14:paraId="57B2CB89" w14:textId="77777777" w:rsidR="00DC580D" w:rsidRDefault="00250B5E" w:rsidP="006D1ECD">
      <w:pPr>
        <w:spacing w:after="0" w:line="240" w:lineRule="auto"/>
        <w:jc w:val="both"/>
      </w:pPr>
      <w:r>
        <w:t>Vinaigre ou jus de citron</w:t>
      </w:r>
      <w:r>
        <w:sym w:font="Wingdings" w:char="F0E8"/>
      </w:r>
      <w:r>
        <w:t>acides</w:t>
      </w:r>
    </w:p>
    <w:p w14:paraId="01373C56" w14:textId="77777777" w:rsidR="00250B5E" w:rsidRDefault="00250B5E" w:rsidP="006D1ECD">
      <w:pPr>
        <w:spacing w:after="0" w:line="240" w:lineRule="auto"/>
        <w:jc w:val="both"/>
      </w:pPr>
      <w:r>
        <w:lastRenderedPageBreak/>
        <w:t xml:space="preserve">Destop </w:t>
      </w:r>
      <w:r>
        <w:sym w:font="Wingdings" w:char="F0E8"/>
      </w:r>
      <w:r>
        <w:t xml:space="preserve"> basique</w:t>
      </w:r>
    </w:p>
    <w:p w14:paraId="3F12627E" w14:textId="77777777" w:rsidR="00250B5E" w:rsidRDefault="00250B5E" w:rsidP="006D1ECD">
      <w:pPr>
        <w:spacing w:after="0" w:line="240" w:lineRule="auto"/>
        <w:jc w:val="both"/>
      </w:pPr>
      <w:r>
        <w:t xml:space="preserve">Savon </w:t>
      </w:r>
      <w:r>
        <w:sym w:font="Wingdings" w:char="F0E8"/>
      </w:r>
      <w:r>
        <w:t>neutre</w:t>
      </w:r>
    </w:p>
    <w:p w14:paraId="3F595EE8" w14:textId="59C483F5" w:rsidR="00DC580D" w:rsidRDefault="00DC580D" w:rsidP="006D1ECD">
      <w:pPr>
        <w:spacing w:after="0" w:line="240" w:lineRule="auto"/>
        <w:jc w:val="both"/>
      </w:pPr>
      <w:r>
        <w:t>Les produits ménagers peuvent être acides, neutres ou basiques. On peut cl</w:t>
      </w:r>
      <w:r w:rsidR="009A799D">
        <w:t>asser ces produits selon leur pH</w:t>
      </w:r>
      <w:r>
        <w:t xml:space="preserve"> sur une échelle de 0 à 14.</w:t>
      </w:r>
      <w:r w:rsidR="009A799D">
        <w:t xml:space="preserve"> Le point central (pH=7</w:t>
      </w:r>
      <w:r w:rsidR="003A552E">
        <w:t xml:space="preserve"> à 20°C</w:t>
      </w:r>
      <w:r w:rsidR="009A799D">
        <w:t xml:space="preserve">) correspond à l’état neutre. </w:t>
      </w:r>
    </w:p>
    <w:p w14:paraId="629AB522" w14:textId="77777777" w:rsidR="000736B2" w:rsidRDefault="000736B2" w:rsidP="006D1ECD">
      <w:pPr>
        <w:spacing w:after="0" w:line="240" w:lineRule="auto"/>
        <w:jc w:val="both"/>
      </w:pPr>
    </w:p>
    <w:p w14:paraId="6423C4CC" w14:textId="77777777" w:rsidR="00E12FB7" w:rsidRPr="000736B2" w:rsidRDefault="00E12FB7" w:rsidP="0007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b/>
          <w:u w:val="single"/>
        </w:rPr>
      </w:pPr>
      <w:r w:rsidRPr="000736B2">
        <w:rPr>
          <w:b/>
          <w:u w:val="single"/>
        </w:rPr>
        <w:t xml:space="preserve">Activité expérimentale Déterminer </w:t>
      </w:r>
      <w:r w:rsidR="000736B2" w:rsidRPr="000736B2">
        <w:rPr>
          <w:b/>
          <w:u w:val="single"/>
        </w:rPr>
        <w:t>expérimentalement</w:t>
      </w:r>
      <w:r w:rsidRPr="000736B2">
        <w:rPr>
          <w:b/>
          <w:u w:val="single"/>
        </w:rPr>
        <w:t xml:space="preserve"> le caractère acide</w:t>
      </w:r>
      <w:r w:rsidR="00361CF8">
        <w:rPr>
          <w:b/>
          <w:u w:val="single"/>
        </w:rPr>
        <w:t xml:space="preserve"> ou basique d’un produit de la vie courante</w:t>
      </w:r>
      <w:r w:rsidRPr="000736B2">
        <w:rPr>
          <w:b/>
          <w:u w:val="single"/>
        </w:rPr>
        <w:t xml:space="preserve"> Nathan Technique TSTI2S , TSTL</w:t>
      </w:r>
    </w:p>
    <w:p w14:paraId="4B41B215" w14:textId="77777777" w:rsidR="00E12FB7" w:rsidRDefault="00E12FB7" w:rsidP="0007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</w:pPr>
      <w:r w:rsidRPr="000736B2">
        <w:rPr>
          <w:b/>
        </w:rPr>
        <w:t>Produits :</w:t>
      </w:r>
      <w:r w:rsidR="000736B2">
        <w:t xml:space="preserve"> </w:t>
      </w:r>
      <w:r w:rsidR="00250B5E">
        <w:t>vinaigre, liquide vaisselle, eau de javel</w:t>
      </w:r>
    </w:p>
    <w:p w14:paraId="32599FA7" w14:textId="77777777" w:rsidR="00E12FB7" w:rsidRDefault="00E12FB7" w:rsidP="0007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</w:pPr>
      <w:r w:rsidRPr="000736B2">
        <w:rPr>
          <w:b/>
        </w:rPr>
        <w:t>Matériel</w:t>
      </w:r>
      <w:r w:rsidR="000736B2" w:rsidRPr="000736B2">
        <w:rPr>
          <w:b/>
        </w:rPr>
        <w:t> :</w:t>
      </w:r>
      <w:r>
        <w:t xml:space="preserve"> papier pH, coupelle, eau distillée, baguettes de verre, tubes à essai et </w:t>
      </w:r>
      <w:r w:rsidR="000736B2">
        <w:t>bouchon</w:t>
      </w:r>
    </w:p>
    <w:p w14:paraId="334EA335" w14:textId="77777777" w:rsidR="000736B2" w:rsidRPr="000736B2" w:rsidRDefault="000736B2" w:rsidP="0007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b/>
        </w:rPr>
      </w:pPr>
      <w:r w:rsidRPr="000736B2">
        <w:rPr>
          <w:b/>
        </w:rPr>
        <w:t>Protocole :</w:t>
      </w:r>
    </w:p>
    <w:p w14:paraId="6AD8046A" w14:textId="77777777" w:rsidR="000736B2" w:rsidRPr="00DC580D" w:rsidRDefault="000736B2" w:rsidP="0007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</w:pPr>
      <w:r>
        <w:t>Verser environ 1 cm de chacun des produits dans les tubes à essai. Déposer sur le papier pH une goutte d’un des produits à l’aide d’une baguette de verre. Comparer la couleur du papier Ph au nuancier et noter la valeur de pH correspondante</w:t>
      </w:r>
    </w:p>
    <w:p w14:paraId="7C2E4061" w14:textId="77777777" w:rsidR="008C1B8E" w:rsidRDefault="006D1ECD" w:rsidP="006D1ECD">
      <w:pPr>
        <w:pStyle w:val="Titre1"/>
        <w:spacing w:line="240" w:lineRule="auto"/>
        <w:ind w:left="360"/>
        <w:jc w:val="both"/>
      </w:pPr>
      <w:r>
        <w:t xml:space="preserve">I- </w:t>
      </w:r>
      <w:r w:rsidR="00E20A62">
        <w:t>Acide</w:t>
      </w:r>
      <w:r w:rsidR="00DC580D">
        <w:t>s</w:t>
      </w:r>
      <w:r w:rsidR="00E20A62">
        <w:t xml:space="preserve"> et base</w:t>
      </w:r>
      <w:r w:rsidR="00DC580D">
        <w:t>s</w:t>
      </w:r>
      <w:r w:rsidR="00E20A62">
        <w:t xml:space="preserve"> </w:t>
      </w:r>
      <w:r w:rsidR="00361CF8" w:rsidRPr="00361CF8">
        <w:rPr>
          <w:rStyle w:val="Rfrenceintense"/>
        </w:rPr>
        <w:t>Hachette</w:t>
      </w:r>
    </w:p>
    <w:p w14:paraId="1568BC68" w14:textId="77777777" w:rsidR="00DC580D" w:rsidRPr="00DC580D" w:rsidRDefault="00DC580D" w:rsidP="006D1ECD">
      <w:pPr>
        <w:pStyle w:val="Titre2"/>
        <w:spacing w:before="0" w:line="240" w:lineRule="auto"/>
        <w:ind w:left="360" w:hanging="360"/>
        <w:jc w:val="both"/>
      </w:pPr>
      <w:r>
        <w:t>I.1) Définitions</w:t>
      </w:r>
      <w:r w:rsidR="009A799D">
        <w:t xml:space="preserve"> (au sens de Brönsted)</w:t>
      </w:r>
      <w:r w:rsidR="00604316">
        <w:t xml:space="preserve"> et couples A/B</w:t>
      </w:r>
    </w:p>
    <w:p w14:paraId="6E109C4C" w14:textId="77777777" w:rsidR="00E20A62" w:rsidRPr="006D1ECD" w:rsidRDefault="00E20A62" w:rsidP="006D1ECD">
      <w:pPr>
        <w:spacing w:after="0" w:line="240" w:lineRule="auto"/>
        <w:ind w:left="360"/>
        <w:jc w:val="both"/>
        <w:rPr>
          <w:vertAlign w:val="superscript"/>
        </w:rPr>
      </w:pPr>
      <w:r w:rsidRPr="006D1ECD">
        <w:rPr>
          <w:b/>
        </w:rPr>
        <w:t>Acide :</w:t>
      </w:r>
      <w:r>
        <w:t xml:space="preserve"> espèce chimique capable de céder au moins un proton H</w:t>
      </w:r>
      <w:r w:rsidRPr="006D1ECD">
        <w:rPr>
          <w:vertAlign w:val="superscript"/>
        </w:rPr>
        <w:t>+</w:t>
      </w:r>
    </w:p>
    <w:p w14:paraId="0E490A7F" w14:textId="77777777" w:rsidR="00104FA3" w:rsidRPr="00104FA3" w:rsidRDefault="00104FA3" w:rsidP="006D1ECD">
      <w:pPr>
        <w:spacing w:after="0"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74B8A0F5" wp14:editId="6A03D854">
            <wp:extent cx="3595408" cy="749936"/>
            <wp:effectExtent l="19050" t="0" r="5042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125" cy="75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4596B" w14:textId="77777777" w:rsidR="008C1B8E" w:rsidRDefault="008C1B8E" w:rsidP="006D1ECD">
      <w:pPr>
        <w:spacing w:after="0" w:line="240" w:lineRule="auto"/>
        <w:jc w:val="both"/>
      </w:pPr>
    </w:p>
    <w:p w14:paraId="448728F3" w14:textId="77777777" w:rsidR="00E20A62" w:rsidRDefault="00104FA3" w:rsidP="006D1ECD">
      <w:pPr>
        <w:spacing w:after="0" w:line="240" w:lineRule="auto"/>
        <w:ind w:left="360"/>
        <w:jc w:val="both"/>
      </w:pPr>
      <w:r w:rsidRPr="006D1ECD">
        <w:rPr>
          <w:b/>
        </w:rPr>
        <w:t>Base :</w:t>
      </w:r>
      <w:r>
        <w:t xml:space="preserve"> espèce susceptible de capter au moins un proton H</w:t>
      </w:r>
      <w:r w:rsidRPr="006D1ECD">
        <w:rPr>
          <w:vertAlign w:val="superscript"/>
        </w:rPr>
        <w:t>+</w:t>
      </w:r>
    </w:p>
    <w:p w14:paraId="103ACC45" w14:textId="77777777" w:rsidR="00104FA3" w:rsidRDefault="00104FA3" w:rsidP="006D1ECD">
      <w:pPr>
        <w:spacing w:after="0"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308EFC23" wp14:editId="786B9A96">
            <wp:extent cx="3879933" cy="454753"/>
            <wp:effectExtent l="19050" t="0" r="6267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484" cy="45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BB2C50" w14:textId="77777777" w:rsidR="008C1B8E" w:rsidRDefault="008C1B8E" w:rsidP="006D1ECD">
      <w:pPr>
        <w:spacing w:after="0" w:line="240" w:lineRule="auto"/>
        <w:jc w:val="both"/>
      </w:pPr>
    </w:p>
    <w:p w14:paraId="399FCA36" w14:textId="77777777" w:rsidR="00104FA3" w:rsidRDefault="00104FA3" w:rsidP="009A799D">
      <w:pPr>
        <w:spacing w:after="0" w:line="240" w:lineRule="auto"/>
        <w:ind w:left="360" w:hanging="360"/>
        <w:jc w:val="both"/>
      </w:pPr>
      <w:r>
        <w:t>A chaque acide est associé</w:t>
      </w:r>
      <w:r w:rsidR="009A799D">
        <w:t>e</w:t>
      </w:r>
      <w:r>
        <w:t xml:space="preserve"> sa base conjuguée</w:t>
      </w:r>
      <w:r w:rsidR="009A799D">
        <w:t xml:space="preserve"> (comme on vient de le voir en I.1). On passe de l’un à </w:t>
      </w:r>
      <w:r w:rsidR="006D1ECD">
        <w:t>l’autre par perte ou gain d’un</w:t>
      </w:r>
      <w:r w:rsidR="009A799D">
        <w:t xml:space="preserve"> </w:t>
      </w:r>
      <w:r>
        <w:t>proton. On parle de couple acide base.</w:t>
      </w:r>
    </w:p>
    <w:p w14:paraId="421D4898" w14:textId="77777777" w:rsidR="009A799D" w:rsidRDefault="009A799D" w:rsidP="009A799D">
      <w:pPr>
        <w:spacing w:after="0" w:line="240" w:lineRule="auto"/>
        <w:ind w:left="360" w:hanging="360"/>
        <w:jc w:val="both"/>
      </w:pPr>
    </w:p>
    <w:p w14:paraId="7876B3ED" w14:textId="77777777" w:rsidR="00104FA3" w:rsidRDefault="00104FA3" w:rsidP="006D1ECD">
      <w:pPr>
        <w:spacing w:after="0"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53165E75" wp14:editId="1C3292FC">
            <wp:extent cx="4264591" cy="1001468"/>
            <wp:effectExtent l="19050" t="0" r="2609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55" cy="100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17A96" w14:textId="77777777" w:rsidR="00DC580D" w:rsidRDefault="00DC580D" w:rsidP="006D1ECD">
      <w:pPr>
        <w:spacing w:after="0" w:line="240" w:lineRule="auto"/>
        <w:jc w:val="both"/>
      </w:pPr>
    </w:p>
    <w:p w14:paraId="7128D77B" w14:textId="77777777" w:rsidR="00DC580D" w:rsidRDefault="00604316" w:rsidP="006D1ECD">
      <w:pPr>
        <w:pStyle w:val="Titre2"/>
        <w:spacing w:line="240" w:lineRule="auto"/>
        <w:ind w:left="360" w:hanging="360"/>
        <w:jc w:val="both"/>
      </w:pPr>
      <w:r>
        <w:t>I.2</w:t>
      </w:r>
      <w:r w:rsidR="00F47DBC">
        <w:t>) Couples de</w:t>
      </w:r>
      <w:r w:rsidR="00DC580D">
        <w:t xml:space="preserve"> l’eau</w:t>
      </w:r>
      <w:r w:rsidR="00F47DBC">
        <w:t xml:space="preserve"> et produit ionique de l’eau</w:t>
      </w:r>
    </w:p>
    <w:p w14:paraId="46DF87CA" w14:textId="77777777" w:rsidR="00DC580D" w:rsidRDefault="00DC580D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La molécule d’eau H</w:t>
      </w:r>
      <w:r w:rsidRPr="006D1ECD">
        <w:rPr>
          <w:vertAlign w:val="subscript"/>
        </w:rPr>
        <w:t>2</w:t>
      </w:r>
      <w:r>
        <w:t>O est susceptible de gagner ou de perdre un proton. Elle peut se comporter comme un acide ou comme une base : elle appartient à deux couple</w:t>
      </w:r>
      <w:r w:rsidR="00804EAA">
        <w:t>s</w:t>
      </w:r>
      <w:r>
        <w:t xml:space="preserve"> acide base :</w:t>
      </w:r>
    </w:p>
    <w:p w14:paraId="08691ED6" w14:textId="77777777" w:rsidR="00DC580D" w:rsidRDefault="00DC580D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C’est l’acide du couple H</w:t>
      </w:r>
      <w:r w:rsidRPr="006D1ECD">
        <w:rPr>
          <w:vertAlign w:val="subscript"/>
        </w:rPr>
        <w:t>2</w:t>
      </w:r>
      <w:r>
        <w:t>O</w:t>
      </w:r>
      <w:r w:rsidRPr="006D1ECD">
        <w:rPr>
          <w:vertAlign w:val="subscript"/>
        </w:rPr>
        <w:t>(l)</w:t>
      </w:r>
      <w:r>
        <w:t>/HO</w:t>
      </w:r>
      <w:r w:rsidRPr="006D1ECD">
        <w:rPr>
          <w:vertAlign w:val="superscript"/>
        </w:rPr>
        <w:t>-</w:t>
      </w:r>
      <w:r w:rsidRPr="006D1ECD">
        <w:rPr>
          <w:vertAlign w:val="subscript"/>
        </w:rPr>
        <w:t>(aq)</w:t>
      </w:r>
    </w:p>
    <w:p w14:paraId="43D0B209" w14:textId="77777777" w:rsidR="00DC580D" w:rsidRDefault="00DC580D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C’est la base du couple 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 w:rsidRPr="006D1ECD">
        <w:rPr>
          <w:vertAlign w:val="subscript"/>
        </w:rPr>
        <w:t>(aq</w:t>
      </w:r>
      <w:r>
        <w:t>/H</w:t>
      </w:r>
      <w:r w:rsidRPr="006D1ECD">
        <w:rPr>
          <w:vertAlign w:val="subscript"/>
        </w:rPr>
        <w:t>2</w:t>
      </w:r>
      <w:r>
        <w:t>O</w:t>
      </w:r>
      <w:r w:rsidRPr="006D1ECD">
        <w:rPr>
          <w:vertAlign w:val="subscript"/>
        </w:rPr>
        <w:t>(aq)</w:t>
      </w:r>
    </w:p>
    <w:p w14:paraId="384AE93F" w14:textId="77777777" w:rsidR="00804EAA" w:rsidRDefault="00250B5E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 w:rsidRPr="00250B5E">
        <w:rPr>
          <w:b/>
        </w:rPr>
        <w:t>Ampholyte :</w:t>
      </w:r>
      <w:r w:rsidR="00804EAA">
        <w:t xml:space="preserve"> espèce pouvant se comporter comme un acide ou une base</w:t>
      </w:r>
      <w:r>
        <w:t>.</w:t>
      </w:r>
    </w:p>
    <w:p w14:paraId="2CE2F7E5" w14:textId="77777777" w:rsidR="00250B5E" w:rsidRDefault="00250B5E" w:rsidP="00250B5E">
      <w:pPr>
        <w:spacing w:after="0" w:line="240" w:lineRule="auto"/>
        <w:jc w:val="both"/>
      </w:pPr>
    </w:p>
    <w:p w14:paraId="1A4CD626" w14:textId="77777777" w:rsidR="00F47DBC" w:rsidRDefault="00F47DBC" w:rsidP="00250B5E">
      <w:pPr>
        <w:spacing w:after="0" w:line="240" w:lineRule="auto"/>
        <w:jc w:val="both"/>
      </w:pPr>
      <w:r>
        <w:t>La réaction d’équation 2H</w:t>
      </w:r>
      <w:r w:rsidRPr="00250B5E">
        <w:rPr>
          <w:vertAlign w:val="subscript"/>
        </w:rPr>
        <w:t>2</w:t>
      </w:r>
      <w:r>
        <w:t>O</w:t>
      </w:r>
      <w:r w:rsidRPr="00250B5E">
        <w:rPr>
          <w:vertAlign w:val="subscript"/>
        </w:rPr>
        <w:t>(l)</w:t>
      </w:r>
      <w:r>
        <w:t xml:space="preserve"> ↔ HO</w:t>
      </w:r>
      <w:r w:rsidRPr="00250B5E">
        <w:rPr>
          <w:vertAlign w:val="superscript"/>
        </w:rPr>
        <w:t>-</w:t>
      </w:r>
      <w:r w:rsidRPr="00250B5E">
        <w:rPr>
          <w:vertAlign w:val="subscript"/>
        </w:rPr>
        <w:t>(aq)</w:t>
      </w:r>
      <w:r>
        <w:t xml:space="preserve"> + H</w:t>
      </w:r>
      <w:r w:rsidRPr="00250B5E">
        <w:rPr>
          <w:vertAlign w:val="subscript"/>
        </w:rPr>
        <w:t>3</w:t>
      </w:r>
      <w:r>
        <w:t>O</w:t>
      </w:r>
      <w:r w:rsidRPr="00250B5E">
        <w:rPr>
          <w:vertAlign w:val="superscript"/>
        </w:rPr>
        <w:t>+</w:t>
      </w:r>
      <w:r w:rsidRPr="00250B5E">
        <w:rPr>
          <w:vertAlign w:val="subscript"/>
        </w:rPr>
        <w:t>(aq)</w:t>
      </w:r>
      <w:r w:rsidR="00250B5E">
        <w:t xml:space="preserve"> </w:t>
      </w:r>
      <w:r w:rsidR="009A799D">
        <w:t xml:space="preserve"> est équilibrée </w:t>
      </w:r>
      <w:r w:rsidR="00250B5E">
        <w:sym w:font="Wingdings" w:char="F0E8"/>
      </w:r>
      <w:r>
        <w:t xml:space="preserve"> autoprotolyse de l’eau.</w:t>
      </w:r>
    </w:p>
    <w:p w14:paraId="10C02E00" w14:textId="77777777" w:rsidR="00250B5E" w:rsidRDefault="00F47DBC" w:rsidP="00250B5E">
      <w:pPr>
        <w:pStyle w:val="Paragraphedeliste"/>
        <w:numPr>
          <w:ilvl w:val="0"/>
          <w:numId w:val="26"/>
        </w:numPr>
        <w:spacing w:after="0" w:line="240" w:lineRule="auto"/>
        <w:jc w:val="both"/>
      </w:pPr>
      <w:r>
        <w:t>très limitée dans le sens direct.</w:t>
      </w:r>
    </w:p>
    <w:p w14:paraId="37B16056" w14:textId="77777777" w:rsidR="00F47DBC" w:rsidRDefault="00F47DBC" w:rsidP="00250B5E">
      <w:pPr>
        <w:pStyle w:val="Paragraphedeliste"/>
        <w:numPr>
          <w:ilvl w:val="0"/>
          <w:numId w:val="26"/>
        </w:numPr>
        <w:spacing w:after="0" w:line="240" w:lineRule="auto"/>
        <w:jc w:val="both"/>
      </w:pPr>
      <w:r>
        <w:t>a lieu dan</w:t>
      </w:r>
      <w:r w:rsidR="00250B5E">
        <w:t xml:space="preserve">s toutes les solutions aqueuses </w:t>
      </w:r>
      <w:r w:rsidR="00250B5E">
        <w:sym w:font="Wingdings" w:char="F0E8"/>
      </w:r>
      <w:r>
        <w:t xml:space="preserve"> Toute solution aqueuse contient des ions H</w:t>
      </w:r>
      <w:r w:rsidRPr="00250B5E">
        <w:rPr>
          <w:vertAlign w:val="subscript"/>
        </w:rPr>
        <w:t>3</w:t>
      </w:r>
      <w:r>
        <w:t>O</w:t>
      </w:r>
      <w:r w:rsidRPr="00250B5E">
        <w:rPr>
          <w:vertAlign w:val="superscript"/>
        </w:rPr>
        <w:t>+</w:t>
      </w:r>
      <w:r w:rsidRPr="00250B5E">
        <w:rPr>
          <w:vertAlign w:val="subscript"/>
        </w:rPr>
        <w:t>(aq</w:t>
      </w:r>
      <w:r w:rsidR="00D07723" w:rsidRPr="00250B5E">
        <w:rPr>
          <w:vertAlign w:val="subscript"/>
        </w:rPr>
        <w:t>)</w:t>
      </w:r>
      <w:r w:rsidR="00D07723">
        <w:t xml:space="preserve"> et HO</w:t>
      </w:r>
      <w:r w:rsidR="00D07723" w:rsidRPr="00250B5E">
        <w:rPr>
          <w:vertAlign w:val="superscript"/>
        </w:rPr>
        <w:t>-</w:t>
      </w:r>
      <w:r w:rsidR="00D07723" w:rsidRPr="00250B5E">
        <w:rPr>
          <w:vertAlign w:val="subscript"/>
        </w:rPr>
        <w:t>(aq)</w:t>
      </w:r>
      <w:r w:rsidR="00250B5E">
        <w:t xml:space="preserve"> </w:t>
      </w:r>
      <w:r w:rsidR="00250B5E">
        <w:sym w:font="Wingdings" w:char="F0E8"/>
      </w:r>
      <w:r w:rsidR="00250B5E">
        <w:t xml:space="preserve"> concentrations </w:t>
      </w:r>
      <w:r w:rsidR="00D07723">
        <w:t>reliées par le produit ionique de l’eau.</w:t>
      </w:r>
    </w:p>
    <w:p w14:paraId="2AC98EC6" w14:textId="77777777" w:rsidR="00250B5E" w:rsidRDefault="00250B5E" w:rsidP="00250B5E">
      <w:pPr>
        <w:pStyle w:val="Paragraphedeliste"/>
        <w:spacing w:after="0" w:line="240" w:lineRule="auto"/>
        <w:ind w:left="360"/>
        <w:jc w:val="both"/>
      </w:pPr>
    </w:p>
    <w:p w14:paraId="1176F901" w14:textId="77777777" w:rsidR="00D07723" w:rsidRDefault="00D07723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lastRenderedPageBreak/>
        <w:t>Produit ionique de l’eau Ke=[</w:t>
      </w:r>
      <w:r w:rsidRPr="00D07723">
        <w:t xml:space="preserve"> </w:t>
      </w:r>
      <w:r>
        <w:t>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</w:t>
      </w:r>
      <w:r w:rsidRPr="006D1ECD">
        <w:rPr>
          <w:vertAlign w:val="subscript"/>
        </w:rPr>
        <w:t>eq</w:t>
      </w:r>
      <w:r>
        <w:t>.[HO</w:t>
      </w:r>
      <w:r w:rsidRPr="006D1ECD">
        <w:rPr>
          <w:vertAlign w:val="superscript"/>
        </w:rPr>
        <w:t>-</w:t>
      </w:r>
      <w:r>
        <w:t>]</w:t>
      </w:r>
      <w:r w:rsidRPr="006D1ECD">
        <w:rPr>
          <w:vertAlign w:val="subscript"/>
        </w:rPr>
        <w:t>eq</w:t>
      </w:r>
    </w:p>
    <w:p w14:paraId="1C3B623F" w14:textId="77777777" w:rsidR="00D07723" w:rsidRDefault="00250B5E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C</w:t>
      </w:r>
      <w:r w:rsidR="00D07723">
        <w:t>oncen</w:t>
      </w:r>
      <w:r>
        <w:t xml:space="preserve">trations </w:t>
      </w:r>
      <w:r w:rsidR="00D07723">
        <w:t>en mol.L</w:t>
      </w:r>
      <w:r w:rsidR="00D07723" w:rsidRPr="006D1ECD">
        <w:rPr>
          <w:vertAlign w:val="superscript"/>
        </w:rPr>
        <w:t>-1</w:t>
      </w:r>
      <w:r w:rsidR="00D07723">
        <w:t>.</w:t>
      </w:r>
    </w:p>
    <w:p w14:paraId="2D34DE49" w14:textId="77777777" w:rsidR="00D07723" w:rsidRDefault="00D07723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Ke n’a pas d’unité et ne dépend de la température.</w:t>
      </w:r>
    </w:p>
    <w:p w14:paraId="6040505D" w14:textId="77777777" w:rsidR="00D07723" w:rsidRDefault="00D07723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A 25°C, pour toute solution aqueuse Ke=1.0 10</w:t>
      </w:r>
      <w:r w:rsidRPr="006D1ECD">
        <w:rPr>
          <w:vertAlign w:val="superscript"/>
        </w:rPr>
        <w:t>-14</w:t>
      </w:r>
    </w:p>
    <w:p w14:paraId="1E57E251" w14:textId="77777777" w:rsidR="00D07723" w:rsidRPr="00D07723" w:rsidRDefault="00D07723" w:rsidP="006D1ECD">
      <w:pPr>
        <w:pStyle w:val="Paragraphedeliste"/>
        <w:numPr>
          <w:ilvl w:val="0"/>
          <w:numId w:val="16"/>
        </w:numPr>
        <w:spacing w:after="0" w:line="240" w:lineRule="auto"/>
        <w:jc w:val="both"/>
      </w:pPr>
      <w:r>
        <w:t>On définit aussi le pKe=-log Ke  soit Ke=10</w:t>
      </w:r>
      <w:r w:rsidRPr="006D1ECD">
        <w:rPr>
          <w:vertAlign w:val="superscript"/>
        </w:rPr>
        <w:t>-pKe</w:t>
      </w:r>
      <w:r>
        <w:t xml:space="preserve">  à 25°, pKe=14</w:t>
      </w:r>
    </w:p>
    <w:p w14:paraId="2C9211CC" w14:textId="77777777" w:rsidR="00804EAA" w:rsidRPr="00DC580D" w:rsidRDefault="00804EAA" w:rsidP="006D1ECD">
      <w:pPr>
        <w:spacing w:after="0" w:line="240" w:lineRule="auto"/>
        <w:jc w:val="both"/>
      </w:pPr>
    </w:p>
    <w:p w14:paraId="7AC186D0" w14:textId="77777777" w:rsidR="00307ACE" w:rsidRPr="00307ACE" w:rsidRDefault="00307ACE" w:rsidP="006D1ECD">
      <w:pPr>
        <w:pStyle w:val="Sansinterligne"/>
        <w:jc w:val="both"/>
      </w:pPr>
    </w:p>
    <w:p w14:paraId="437DF120" w14:textId="1EED7B52" w:rsidR="003D1DF5" w:rsidRDefault="003D1DF5" w:rsidP="006D1ECD">
      <w:pPr>
        <w:pStyle w:val="Titre2"/>
        <w:spacing w:before="0" w:line="240" w:lineRule="auto"/>
        <w:ind w:left="360" w:hanging="360"/>
        <w:jc w:val="both"/>
      </w:pPr>
      <w:r>
        <w:t>I</w:t>
      </w:r>
      <w:r w:rsidR="007E7A37">
        <w:t>.3</w:t>
      </w:r>
      <w:r>
        <w:t xml:space="preserve">) </w:t>
      </w:r>
      <w:r w:rsidR="007E7A37">
        <w:t>Le pH</w:t>
      </w:r>
    </w:p>
    <w:p w14:paraId="17A0B3FC" w14:textId="3B3A9D01" w:rsidR="00B65A69" w:rsidRPr="00B65A69" w:rsidRDefault="00B65A69" w:rsidP="00B65A69">
      <w:pPr>
        <w:pStyle w:val="Sous-titre"/>
      </w:pPr>
      <w:r>
        <w:t>I.3.a) Définition</w:t>
      </w:r>
    </w:p>
    <w:p w14:paraId="51983F5A" w14:textId="77777777" w:rsidR="003D1DF5" w:rsidRDefault="003D1DF5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Toute solution aqueuse contient des ions oxonium 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.</w:t>
      </w:r>
    </w:p>
    <w:p w14:paraId="58C33AA8" w14:textId="77777777" w:rsidR="003D1DF5" w:rsidRDefault="003D1DF5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La valeur de la concentration molaire 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 peut varier entre quelques mol. L</w:t>
      </w:r>
      <w:r w:rsidRPr="006D1ECD">
        <w:rPr>
          <w:vertAlign w:val="superscript"/>
        </w:rPr>
        <w:t>-1 </w:t>
      </w:r>
      <w:r>
        <w:t xml:space="preserve"> et 10</w:t>
      </w:r>
      <w:r w:rsidRPr="006D1ECD">
        <w:rPr>
          <w:vertAlign w:val="superscript"/>
        </w:rPr>
        <w:t>-14</w:t>
      </w:r>
      <w:r>
        <w:t xml:space="preserve"> mol.L</w:t>
      </w:r>
      <w:r w:rsidRPr="006D1ECD">
        <w:rPr>
          <w:vertAlign w:val="superscript"/>
        </w:rPr>
        <w:t>-1</w:t>
      </w:r>
    </w:p>
    <w:p w14:paraId="54AE2C80" w14:textId="77777777" w:rsidR="003D1DF5" w:rsidRDefault="003D1DF5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Pour une solution aqueuse diluée, 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]≤0.05 mol.L</w:t>
      </w:r>
      <w:r w:rsidRPr="006D1ECD">
        <w:rPr>
          <w:vertAlign w:val="superscript"/>
        </w:rPr>
        <w:t>-1</w:t>
      </w:r>
      <w:r w:rsidR="00604316">
        <w:t xml:space="preserve"> et pH</w:t>
      </w:r>
      <w:r>
        <w:t>=-log[H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</w:t>
      </w:r>
    </w:p>
    <w:p w14:paraId="38EE12CD" w14:textId="77777777" w:rsidR="003D1DF5" w:rsidRDefault="00604316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pH</w:t>
      </w:r>
      <w:r w:rsidR="003D1DF5">
        <w:t> : grandeur sans unité [H</w:t>
      </w:r>
      <w:r w:rsidR="003D1DF5" w:rsidRPr="006D1ECD">
        <w:rPr>
          <w:vertAlign w:val="subscript"/>
        </w:rPr>
        <w:t>3</w:t>
      </w:r>
      <w:r w:rsidR="003D1DF5">
        <w:t>O</w:t>
      </w:r>
      <w:r w:rsidR="003D1DF5" w:rsidRPr="006D1ECD">
        <w:rPr>
          <w:vertAlign w:val="superscript"/>
        </w:rPr>
        <w:t>+</w:t>
      </w:r>
      <w:r w:rsidR="003D1DF5">
        <w:t>] en mol. L</w:t>
      </w:r>
      <w:r w:rsidR="003D1DF5" w:rsidRPr="006D1ECD">
        <w:rPr>
          <w:vertAlign w:val="superscript"/>
        </w:rPr>
        <w:t>-1</w:t>
      </w:r>
    </w:p>
    <w:p w14:paraId="20541652" w14:textId="77777777" w:rsidR="003D1DF5" w:rsidRDefault="003D1DF5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In</w:t>
      </w:r>
      <w:r w:rsidR="00604316">
        <w:t>versement, la connaissance du pH</w:t>
      </w:r>
      <w:r>
        <w:t xml:space="preserve"> permet de calculer la concentration molaire en ion 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</w:p>
    <w:p w14:paraId="54E90514" w14:textId="77777777" w:rsidR="003D1DF5" w:rsidRDefault="003D1DF5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]=10</w:t>
      </w:r>
      <w:r w:rsidRPr="006D1ECD">
        <w:rPr>
          <w:vertAlign w:val="superscript"/>
        </w:rPr>
        <w:t>-</w:t>
      </w:r>
      <w:r w:rsidR="00604316">
        <w:rPr>
          <w:vertAlign w:val="superscript"/>
        </w:rPr>
        <w:t>pH</w:t>
      </w:r>
    </w:p>
    <w:p w14:paraId="0A74C070" w14:textId="77777777" w:rsidR="003D1DF5" w:rsidRDefault="00604316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Le pH</w:t>
      </w:r>
      <w:r w:rsidR="003D1DF5">
        <w:t xml:space="preserve"> augmente lorsque [H</w:t>
      </w:r>
      <w:r w:rsidR="003D1DF5" w:rsidRPr="006D1ECD">
        <w:rPr>
          <w:vertAlign w:val="subscript"/>
        </w:rPr>
        <w:t>3</w:t>
      </w:r>
      <w:r w:rsidR="003D1DF5">
        <w:t>O</w:t>
      </w:r>
      <w:r w:rsidR="003D1DF5" w:rsidRPr="006D1ECD">
        <w:rPr>
          <w:vertAlign w:val="superscript"/>
        </w:rPr>
        <w:t>+</w:t>
      </w:r>
      <w:r w:rsidR="003D1DF5">
        <w:t>] diminue</w:t>
      </w:r>
    </w:p>
    <w:p w14:paraId="3C0738F1" w14:textId="77777777" w:rsidR="003D1DF5" w:rsidRDefault="00604316" w:rsidP="006D1ECD">
      <w:pPr>
        <w:pStyle w:val="Paragraphedeliste"/>
        <w:numPr>
          <w:ilvl w:val="0"/>
          <w:numId w:val="17"/>
        </w:numPr>
        <w:spacing w:after="0" w:line="240" w:lineRule="auto"/>
        <w:jc w:val="both"/>
      </w:pPr>
      <w:r>
        <w:t>Le pH</w:t>
      </w:r>
      <w:r w:rsidR="003D1DF5">
        <w:t xml:space="preserve"> diminue lorsque [H</w:t>
      </w:r>
      <w:r w:rsidR="003D1DF5" w:rsidRPr="006D1ECD">
        <w:rPr>
          <w:vertAlign w:val="subscript"/>
        </w:rPr>
        <w:t>3</w:t>
      </w:r>
      <w:r w:rsidR="003D1DF5">
        <w:t>O</w:t>
      </w:r>
      <w:r w:rsidR="003D1DF5" w:rsidRPr="006D1ECD">
        <w:rPr>
          <w:vertAlign w:val="superscript"/>
        </w:rPr>
        <w:t>+</w:t>
      </w:r>
      <w:r w:rsidR="003D1DF5">
        <w:t>] augmente</w:t>
      </w:r>
    </w:p>
    <w:p w14:paraId="7C204E7D" w14:textId="77777777" w:rsidR="003D1DF5" w:rsidRPr="004C154D" w:rsidRDefault="003D1DF5" w:rsidP="006D1ECD">
      <w:pPr>
        <w:spacing w:after="0" w:line="240" w:lineRule="auto"/>
        <w:jc w:val="both"/>
      </w:pPr>
    </w:p>
    <w:p w14:paraId="3B286ACC" w14:textId="3B174E5C" w:rsidR="00B65A69" w:rsidRPr="00B65A69" w:rsidRDefault="00B65A69" w:rsidP="00B65A69">
      <w:pPr>
        <w:pStyle w:val="Sous-titre"/>
        <w:numPr>
          <w:ilvl w:val="0"/>
          <w:numId w:val="0"/>
        </w:numPr>
      </w:pPr>
      <w:r>
        <w:t>I.3.b) Mesure</w:t>
      </w:r>
    </w:p>
    <w:p w14:paraId="2A1EBFDA" w14:textId="77777777" w:rsidR="003D1DF5" w:rsidRDefault="00604316" w:rsidP="006D1ECD">
      <w:pPr>
        <w:pStyle w:val="Paragraphedeliste"/>
        <w:numPr>
          <w:ilvl w:val="0"/>
          <w:numId w:val="18"/>
        </w:numPr>
        <w:spacing w:after="0" w:line="240" w:lineRule="auto"/>
        <w:jc w:val="both"/>
      </w:pPr>
      <w:r>
        <w:t>papier indicateur de pH</w:t>
      </w:r>
      <w:r w:rsidR="003D1DF5">
        <w:t>.</w:t>
      </w:r>
    </w:p>
    <w:p w14:paraId="78B2E5EF" w14:textId="77777777" w:rsidR="003D1DF5" w:rsidRDefault="003D1DF5" w:rsidP="006D1ECD">
      <w:pPr>
        <w:pStyle w:val="Sansinterligne"/>
        <w:numPr>
          <w:ilvl w:val="0"/>
          <w:numId w:val="18"/>
        </w:numPr>
        <w:jc w:val="both"/>
      </w:pPr>
      <w:r>
        <w:t>Pour indiquer une valeur f</w:t>
      </w:r>
      <w:r w:rsidR="00604316">
        <w:t>iable du pH d’une solution, un p</w:t>
      </w:r>
      <w:r>
        <w:t>H-mètre doit être préalablement étalonné avec des solutions étalons de Ph connu</w:t>
      </w:r>
      <w:r w:rsidR="00604316">
        <w:t>. La précision de la mesure du pH</w:t>
      </w:r>
      <w:r>
        <w:t xml:space="preserve"> dépend de nombreux facteurs : fraîcheur des solutions étalons, température, état de la sonde et qualité de l’étalonnage. L’incertitude sur la mesure d’un Ph est de l’ordre de 0.05 unité </w:t>
      </w:r>
      <w:r>
        <w:sym w:font="Wingdings" w:char="F0E8"/>
      </w:r>
      <w:r>
        <w:t xml:space="preserve"> incertitude de 10% sur la valeur de [H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]  </w:t>
      </w:r>
      <w:r>
        <w:sym w:font="Wingdings" w:char="F0E8"/>
      </w:r>
      <w:r>
        <w:t xml:space="preserve"> toute concentration [H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]</w:t>
      </w:r>
      <w:r w:rsidR="00604316">
        <w:t xml:space="preserve">  déduite d’une mesure de pH</w:t>
      </w:r>
      <w:r>
        <w:t xml:space="preserve"> doit être exprimée avec au plus, deux chiffres significatifs.</w:t>
      </w:r>
    </w:p>
    <w:p w14:paraId="022BF691" w14:textId="77777777" w:rsidR="007E7A37" w:rsidRDefault="007E7A37" w:rsidP="006D1ECD">
      <w:pPr>
        <w:pStyle w:val="Sansinterligne"/>
        <w:numPr>
          <w:ilvl w:val="0"/>
          <w:numId w:val="18"/>
        </w:numPr>
        <w:jc w:val="both"/>
      </w:pPr>
      <w:r>
        <w:t>Ca semble hors programme d’expliquer le principe de fonctionnement d’un pH-mètre. Cependant il faut expliquer son utilisation. On peut parler de la nécessité d’un étalonnage à deux points puisqu’un pH-mètre donne une image linéaire du pH via une tension</w:t>
      </w:r>
    </w:p>
    <w:p w14:paraId="34624ACE" w14:textId="77777777" w:rsidR="00B65A69" w:rsidRDefault="00B65A69" w:rsidP="00B65A69">
      <w:pPr>
        <w:pStyle w:val="Sansinterligne"/>
        <w:ind w:left="360"/>
        <w:jc w:val="both"/>
      </w:pPr>
    </w:p>
    <w:p w14:paraId="0825FCDC" w14:textId="2B81FD6D" w:rsidR="00B65A69" w:rsidRPr="00B65A69" w:rsidRDefault="00BE3B9B" w:rsidP="00B65A69">
      <w:pPr>
        <w:pStyle w:val="Sous-titre"/>
        <w:numPr>
          <w:ilvl w:val="0"/>
          <w:numId w:val="0"/>
        </w:numPr>
      </w:pPr>
      <w:r>
        <w:t>I.3.c</w:t>
      </w:r>
      <w:r w:rsidR="00B65A69">
        <w:t>)Caractère neutre, acide ou basique d’une solution</w:t>
      </w:r>
    </w:p>
    <w:p w14:paraId="1C7F74CB" w14:textId="77777777" w:rsidR="00604316" w:rsidRPr="00604316" w:rsidRDefault="00604316" w:rsidP="006D1ECD">
      <w:pPr>
        <w:pStyle w:val="Paragraphedeliste"/>
        <w:numPr>
          <w:ilvl w:val="0"/>
          <w:numId w:val="19"/>
        </w:numPr>
        <w:spacing w:after="0" w:line="240" w:lineRule="auto"/>
        <w:jc w:val="both"/>
      </w:pPr>
      <w:r>
        <w:t>On a vu en introduction le lien entre le pH et le caractère acide/basique. Soyons plus explicites</w:t>
      </w:r>
    </w:p>
    <w:p w14:paraId="60B04086" w14:textId="77777777" w:rsidR="00DF44BB" w:rsidRPr="00DF44BB" w:rsidRDefault="00DF44BB" w:rsidP="006D1ECD">
      <w:pPr>
        <w:pStyle w:val="Paragraphedeliste"/>
        <w:numPr>
          <w:ilvl w:val="0"/>
          <w:numId w:val="19"/>
        </w:numPr>
        <w:spacing w:after="0" w:line="240" w:lineRule="auto"/>
        <w:jc w:val="both"/>
      </w:pPr>
      <w:r w:rsidRPr="00250B5E">
        <w:rPr>
          <w:b/>
        </w:rPr>
        <w:t>Solution neutre :</w:t>
      </w:r>
      <w:r>
        <w:t xml:space="preserve"> à 25°C, Ph=7.0   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]=[HO</w:t>
      </w:r>
      <w:r w:rsidRPr="006D1ECD">
        <w:rPr>
          <w:vertAlign w:val="superscript"/>
        </w:rPr>
        <w:t>-</w:t>
      </w:r>
      <w:r>
        <w:t>]</w:t>
      </w:r>
      <w:r w:rsidR="00250B5E">
        <w:t xml:space="preserve">  </w:t>
      </w:r>
      <w:r w:rsidR="00250B5E">
        <w:sym w:font="Wingdings" w:char="F0E8"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-pH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</m:oMath>
      <w:r w:rsidR="00250B5E">
        <w:rPr>
          <w:rFonts w:eastAsiaTheme="minorEastAsia"/>
        </w:rPr>
        <w:t xml:space="preserve"> </w:t>
      </w:r>
      <w:r w:rsidR="00250B5E" w:rsidRPr="00250B5E">
        <w:rPr>
          <w:rFonts w:eastAsiaTheme="minorEastAsia"/>
        </w:rPr>
        <w:sym w:font="Wingdings" w:char="F0E8"/>
      </w:r>
      <w:r w:rsidR="00250B5E">
        <w:rPr>
          <w:rFonts w:eastAsiaTheme="minorEastAsia"/>
        </w:rPr>
        <w:t xml:space="preserve"> produit ionique de l’eau </w:t>
      </w:r>
      <w:r w:rsidR="00250B5E" w:rsidRPr="00250B5E">
        <w:rPr>
          <w:rFonts w:eastAsiaTheme="minorEastAsia"/>
        </w:rPr>
        <w:sym w:font="Wingdings" w:char="F0E8"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.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HO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-14</m:t>
            </m:r>
          </m:sup>
        </m:sSup>
      </m:oMath>
      <w:r w:rsidR="00250B5E">
        <w:rPr>
          <w:rFonts w:eastAsiaTheme="minorEastAsia"/>
        </w:rPr>
        <w:t xml:space="preserve"> </w:t>
      </w:r>
      <w:r w:rsidR="00250B5E" w:rsidRPr="00250B5E">
        <w:rPr>
          <w:rFonts w:eastAsiaTheme="minorEastAsia"/>
        </w:rPr>
        <w:sym w:font="Wingdings" w:char="F0E8"/>
      </w:r>
      <w:r w:rsidR="00250B5E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HO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</m:oMath>
    </w:p>
    <w:p w14:paraId="64A83808" w14:textId="77777777" w:rsidR="00DF44BB" w:rsidRPr="00DF44BB" w:rsidRDefault="00DF44BB" w:rsidP="006D1ECD">
      <w:pPr>
        <w:pStyle w:val="Paragraphedeliste"/>
        <w:numPr>
          <w:ilvl w:val="0"/>
          <w:numId w:val="19"/>
        </w:numPr>
        <w:spacing w:after="0" w:line="240" w:lineRule="auto"/>
        <w:jc w:val="both"/>
      </w:pPr>
      <w:r w:rsidRPr="00250B5E">
        <w:rPr>
          <w:b/>
        </w:rPr>
        <w:t>Solution acide :</w:t>
      </w:r>
      <w:r>
        <w:t xml:space="preserve"> à 25°C ph&lt;7.0    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]&gt;[HO</w:t>
      </w:r>
      <w:r w:rsidRPr="006D1ECD">
        <w:rPr>
          <w:vertAlign w:val="superscript"/>
        </w:rPr>
        <w:t>-</w:t>
      </w:r>
      <w:r>
        <w:t>]  les ions 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 xml:space="preserve"> prédominent</w:t>
      </w:r>
    </w:p>
    <w:p w14:paraId="247A8591" w14:textId="77777777" w:rsidR="00DF44BB" w:rsidRDefault="00DF44BB" w:rsidP="006D1ECD">
      <w:pPr>
        <w:pStyle w:val="Paragraphedeliste"/>
        <w:numPr>
          <w:ilvl w:val="0"/>
          <w:numId w:val="19"/>
        </w:numPr>
        <w:spacing w:after="0" w:line="240" w:lineRule="auto"/>
        <w:jc w:val="both"/>
      </w:pPr>
      <w:r w:rsidRPr="00250B5E">
        <w:rPr>
          <w:b/>
        </w:rPr>
        <w:t>Solution basique :</w:t>
      </w:r>
      <w:r>
        <w:t xml:space="preserve"> à 25°C ph&gt;7.0    [H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>
        <w:t>]&lt;[HO</w:t>
      </w:r>
      <w:r w:rsidRPr="006D1ECD">
        <w:rPr>
          <w:vertAlign w:val="superscript"/>
        </w:rPr>
        <w:t>-</w:t>
      </w:r>
      <w:r>
        <w:t>]   les ions HO</w:t>
      </w:r>
      <w:r w:rsidRPr="006D1ECD">
        <w:rPr>
          <w:vertAlign w:val="superscript"/>
        </w:rPr>
        <w:t>-</w:t>
      </w:r>
      <w:r>
        <w:t xml:space="preserve"> prédominent</w:t>
      </w:r>
    </w:p>
    <w:p w14:paraId="0B62CC6B" w14:textId="6EF325DB" w:rsidR="00B01AC6" w:rsidRDefault="00B65A69" w:rsidP="006D1ECD">
      <w:pPr>
        <w:pStyle w:val="Titre1"/>
        <w:spacing w:line="240" w:lineRule="auto"/>
        <w:ind w:left="360"/>
        <w:jc w:val="both"/>
      </w:pPr>
      <w:r>
        <w:t>II</w:t>
      </w:r>
      <w:r w:rsidR="006D1ECD">
        <w:t xml:space="preserve">- </w:t>
      </w:r>
      <w:r w:rsidR="00B01AC6">
        <w:t>Réactions acido-basiques</w:t>
      </w:r>
    </w:p>
    <w:p w14:paraId="6848D5F2" w14:textId="2C42A11B" w:rsidR="00B01AC6" w:rsidRDefault="00BE3B9B" w:rsidP="006D1ECD">
      <w:pPr>
        <w:pStyle w:val="Titre2"/>
        <w:spacing w:before="0" w:line="240" w:lineRule="auto"/>
        <w:ind w:left="360" w:hanging="360"/>
        <w:jc w:val="both"/>
      </w:pPr>
      <w:r>
        <w:t>II</w:t>
      </w:r>
      <w:r w:rsidR="00361CF8">
        <w:t>-1) Equation de réaction</w:t>
      </w:r>
    </w:p>
    <w:p w14:paraId="4D44A424" w14:textId="77777777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>fait interve</w:t>
      </w:r>
      <w:r w:rsidR="00250B5E">
        <w:t xml:space="preserve">nir deux couples acido-basique </w:t>
      </w:r>
      <w:r w:rsidR="00250B5E">
        <w:sym w:font="Wingdings" w:char="F0E8"/>
      </w:r>
      <w:r>
        <w:t xml:space="preserve"> échange d’un proton entre l’acide d’un couple (qui cède le proton) et la base de l’autre couple (qui capte le proton)</w:t>
      </w:r>
    </w:p>
    <w:p w14:paraId="5D59E340" w14:textId="77777777" w:rsidR="00B01AC6" w:rsidRDefault="00B01AC6" w:rsidP="006D1ECD">
      <w:pPr>
        <w:spacing w:after="0" w:line="240" w:lineRule="auto"/>
        <w:jc w:val="both"/>
      </w:pPr>
    </w:p>
    <w:p w14:paraId="5C6FF6D9" w14:textId="77777777" w:rsidR="00B01AC6" w:rsidRDefault="00B01AC6" w:rsidP="006D1ECD">
      <w:pPr>
        <w:spacing w:after="0" w:line="240" w:lineRule="auto"/>
        <w:ind w:left="360"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B3D9746" wp14:editId="64E14E71">
            <wp:extent cx="4556097" cy="1598604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720" cy="159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DD28D" w14:textId="77777777" w:rsidR="009C2460" w:rsidRDefault="009C2460" w:rsidP="006D1ECD">
      <w:pPr>
        <w:spacing w:after="0" w:line="240" w:lineRule="auto"/>
        <w:jc w:val="both"/>
      </w:pPr>
    </w:p>
    <w:p w14:paraId="00633E66" w14:textId="77777777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>La double flèche signifie que la réaction peu se produire dans les deux sens.</w:t>
      </w:r>
    </w:p>
    <w:p w14:paraId="7A5D73FE" w14:textId="77777777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>Un transfert de protons a lieu entre les deux couples acide-base.</w:t>
      </w:r>
    </w:p>
    <w:p w14:paraId="6E37C62B" w14:textId="77777777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>Une réaction acido-basique est un transfert de protons.</w:t>
      </w:r>
    </w:p>
    <w:p w14:paraId="6CBA4140" w14:textId="77777777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 xml:space="preserve">L’expérience montre que les </w:t>
      </w:r>
      <w:r w:rsidR="009C2460">
        <w:t>réactions</w:t>
      </w:r>
      <w:r>
        <w:t xml:space="preserve"> acido-basiques sont instantanées.</w:t>
      </w:r>
    </w:p>
    <w:p w14:paraId="4066282A" w14:textId="31F5EB96" w:rsidR="00B01AC6" w:rsidRDefault="00B01AC6" w:rsidP="006D1ECD">
      <w:pPr>
        <w:pStyle w:val="Paragraphedeliste"/>
        <w:numPr>
          <w:ilvl w:val="0"/>
          <w:numId w:val="20"/>
        </w:numPr>
        <w:spacing w:after="0" w:line="240" w:lineRule="auto"/>
        <w:jc w:val="both"/>
      </w:pPr>
      <w:r>
        <w:t>Une réaction d’oxydoréduction est un transfert d’électron</w:t>
      </w:r>
      <w:r w:rsidR="00B65A69">
        <w:t>s (n’entre donc pas dans le cadre de ce cours)</w:t>
      </w:r>
      <w:r>
        <w:t>.</w:t>
      </w:r>
    </w:p>
    <w:p w14:paraId="2A1FAD19" w14:textId="77777777" w:rsidR="009C2460" w:rsidRDefault="009C2460" w:rsidP="006D1ECD">
      <w:pPr>
        <w:spacing w:after="0" w:line="240" w:lineRule="auto"/>
        <w:jc w:val="both"/>
      </w:pPr>
    </w:p>
    <w:p w14:paraId="1C4069C2" w14:textId="7E0D7EAB" w:rsidR="009C2460" w:rsidRDefault="00BE3B9B" w:rsidP="006D1ECD">
      <w:pPr>
        <w:pStyle w:val="Titre2"/>
        <w:spacing w:line="240" w:lineRule="auto"/>
        <w:ind w:left="360" w:hanging="360"/>
        <w:jc w:val="both"/>
      </w:pPr>
      <w:r>
        <w:t>II</w:t>
      </w:r>
      <w:r w:rsidR="006D1ECD">
        <w:t>.2</w:t>
      </w:r>
      <w:r w:rsidR="009C2460">
        <w:t>) Acides et bases faibles ou forts.</w:t>
      </w:r>
    </w:p>
    <w:p w14:paraId="6E25EA80" w14:textId="77777777" w:rsidR="009C2460" w:rsidRPr="006D1ECD" w:rsidRDefault="009C2460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  <w:rPr>
          <w:b/>
          <w:u w:val="single"/>
        </w:rPr>
      </w:pPr>
      <w:r w:rsidRPr="006D1ECD">
        <w:rPr>
          <w:b/>
          <w:u w:val="single"/>
        </w:rPr>
        <w:t>Activité expérimentale : Terminale S Hachette activité 1 p 324</w:t>
      </w:r>
    </w:p>
    <w:p w14:paraId="3FA22517" w14:textId="77777777" w:rsidR="009C2460" w:rsidRPr="006D1ECD" w:rsidRDefault="00733935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  <w:rPr>
          <w:u w:val="single"/>
        </w:rPr>
      </w:pPr>
      <w:r w:rsidRPr="006D1ECD">
        <w:rPr>
          <w:u w:val="single"/>
        </w:rPr>
        <w:t>Solution</w:t>
      </w:r>
      <w:r w:rsidR="009C2460" w:rsidRPr="006D1ECD">
        <w:rPr>
          <w:u w:val="single"/>
        </w:rPr>
        <w:t xml:space="preserve"> aqueuse d’acide éthanoïque</w:t>
      </w:r>
    </w:p>
    <w:p w14:paraId="4A75AF1C" w14:textId="25F1BB29" w:rsidR="009C2460" w:rsidRDefault="009C2460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>
        <w:t xml:space="preserve">Placer un bécher sur un agitateur magnétique et y verser 100 ml d’eau </w:t>
      </w:r>
      <w:r w:rsidR="00733935">
        <w:t>distillée</w:t>
      </w:r>
      <w:r w:rsidR="00B65A69">
        <w:t>. Mesurer le pH</w:t>
      </w:r>
      <w:r>
        <w:t xml:space="preserve"> de l’eau distillée avec le </w:t>
      </w:r>
      <w:r w:rsidR="00733935">
        <w:t>pH-mètre</w:t>
      </w:r>
      <w:r>
        <w:t>.</w:t>
      </w:r>
    </w:p>
    <w:p w14:paraId="1FCB9127" w14:textId="17198CC3" w:rsidR="004B4C41" w:rsidRDefault="009C2460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>
        <w:t>Avec précaution ajouter quelques gouttes d’acide éthanoïque pur. Agiter</w:t>
      </w:r>
      <w:r w:rsidR="00B65A69">
        <w:t xml:space="preserve"> puis mesurer le pH</w:t>
      </w:r>
      <w:r w:rsidR="00733935">
        <w:t xml:space="preserve"> de la solution aqueuse d’acide éthanoïque obtenue.</w:t>
      </w:r>
    </w:p>
    <w:p w14:paraId="5F8C3FAF" w14:textId="77777777" w:rsidR="004B4C41" w:rsidRDefault="004B4C41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>
        <w:t>On considère une solution aqueuse S</w:t>
      </w:r>
      <w:r w:rsidRPr="006D1ECD">
        <w:rPr>
          <w:vertAlign w:val="subscript"/>
        </w:rPr>
        <w:t>1</w:t>
      </w:r>
      <w:r>
        <w:t xml:space="preserve"> d’acide éthanoïque de concentration en soluté apporté C</w:t>
      </w:r>
      <w:r w:rsidRPr="006D1ECD">
        <w:rPr>
          <w:vertAlign w:val="subscript"/>
        </w:rPr>
        <w:t>1</w:t>
      </w:r>
      <w:r>
        <w:t>=1x10</w:t>
      </w:r>
      <w:r w:rsidRPr="006D1ECD">
        <w:rPr>
          <w:vertAlign w:val="superscript"/>
        </w:rPr>
        <w:t>-2</w:t>
      </w:r>
      <w:r>
        <w:t xml:space="preserve"> mol.L</w:t>
      </w:r>
      <w:r w:rsidRPr="006D1ECD">
        <w:rPr>
          <w:vertAlign w:val="superscript"/>
        </w:rPr>
        <w:t>-1</w:t>
      </w:r>
      <w:r>
        <w:t xml:space="preserve"> et de volume V</w:t>
      </w:r>
      <w:r w:rsidRPr="006D1ECD">
        <w:rPr>
          <w:vertAlign w:val="subscript"/>
        </w:rPr>
        <w:t>1</w:t>
      </w:r>
      <w:r>
        <w:t>=100ml</w:t>
      </w:r>
    </w:p>
    <w:p w14:paraId="22741775" w14:textId="4CE9BCE5" w:rsidR="004B4C41" w:rsidRDefault="00B65A69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>
        <w:t>Mesurer le pH</w:t>
      </w:r>
      <w:r w:rsidR="004B4C41">
        <w:t xml:space="preserve"> de la solution.</w:t>
      </w:r>
    </w:p>
    <w:p w14:paraId="5AB4B925" w14:textId="77777777" w:rsidR="00733935" w:rsidRPr="006D1ECD" w:rsidRDefault="00733935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  <w:rPr>
          <w:u w:val="single"/>
        </w:rPr>
      </w:pPr>
      <w:r w:rsidRPr="006D1ECD">
        <w:rPr>
          <w:u w:val="single"/>
        </w:rPr>
        <w:t>Solution aqueuse d’acide chlorhydrique</w:t>
      </w:r>
    </w:p>
    <w:p w14:paraId="622FB1E2" w14:textId="77777777" w:rsidR="004B4C41" w:rsidRPr="004B4C41" w:rsidRDefault="004B4C41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 w:rsidRPr="004B4C41">
        <w:t>On dispose d’une solution S</w:t>
      </w:r>
      <w:r w:rsidRPr="006D1ECD">
        <w:rPr>
          <w:vertAlign w:val="subscript"/>
        </w:rPr>
        <w:t>2</w:t>
      </w:r>
      <w:r w:rsidRPr="004B4C41">
        <w:t xml:space="preserve"> aqueuse d’acide chlorhydrique de concentration en soluté apporté C</w:t>
      </w:r>
      <w:r w:rsidRPr="006D1ECD">
        <w:rPr>
          <w:vertAlign w:val="subscript"/>
        </w:rPr>
        <w:t>2</w:t>
      </w:r>
      <w:r w:rsidRPr="004B4C41">
        <w:t>=1.10</w:t>
      </w:r>
      <w:r w:rsidRPr="006D1ECD">
        <w:rPr>
          <w:vertAlign w:val="superscript"/>
        </w:rPr>
        <w:t>-2</w:t>
      </w:r>
      <w:r w:rsidRPr="004B4C41">
        <w:t xml:space="preserve"> mol.L</w:t>
      </w:r>
      <w:r w:rsidRPr="006D1ECD">
        <w:rPr>
          <w:vertAlign w:val="superscript"/>
        </w:rPr>
        <w:t>-1</w:t>
      </w:r>
      <w:r w:rsidRPr="004B4C41">
        <w:t xml:space="preserve"> et de volume V</w:t>
      </w:r>
      <w:r w:rsidRPr="006D1ECD">
        <w:rPr>
          <w:vertAlign w:val="subscript"/>
        </w:rPr>
        <w:t>2</w:t>
      </w:r>
      <w:r w:rsidRPr="004B4C41">
        <w:t>=100 ml</w:t>
      </w:r>
    </w:p>
    <w:p w14:paraId="5AC80517" w14:textId="77777777" w:rsidR="004B4C41" w:rsidRPr="004B4C41" w:rsidRDefault="004B4C41" w:rsidP="006D1E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360"/>
        <w:jc w:val="both"/>
      </w:pPr>
      <w:r w:rsidRPr="004B4C41">
        <w:t>Mesurer le pH de la solution 2.</w:t>
      </w:r>
    </w:p>
    <w:p w14:paraId="467822F7" w14:textId="77777777" w:rsidR="00733935" w:rsidRDefault="00733935" w:rsidP="006D1ECD">
      <w:pPr>
        <w:pStyle w:val="Sansinterligne"/>
        <w:jc w:val="both"/>
      </w:pPr>
    </w:p>
    <w:p w14:paraId="09E22EE2" w14:textId="77777777" w:rsidR="00733935" w:rsidRDefault="00733935" w:rsidP="006D1ECD">
      <w:pPr>
        <w:pStyle w:val="Sansinterligne"/>
        <w:ind w:left="360" w:hanging="360"/>
        <w:jc w:val="both"/>
        <w:rPr>
          <w:b/>
        </w:rPr>
      </w:pPr>
      <w:r w:rsidRPr="00733935">
        <w:rPr>
          <w:b/>
        </w:rPr>
        <w:t>Solution aqueuse d’acide éthanoïque :</w:t>
      </w:r>
    </w:p>
    <w:p w14:paraId="452D3CB6" w14:textId="77777777" w:rsidR="00733935" w:rsidRDefault="00733935" w:rsidP="006D1ECD">
      <w:pPr>
        <w:pStyle w:val="Sansinterligne"/>
        <w:ind w:left="360" w:hanging="360"/>
        <w:jc w:val="both"/>
      </w:pPr>
      <w:r>
        <w:t>Eau distillée pH = 5.7</w:t>
      </w:r>
    </w:p>
    <w:p w14:paraId="737EFD30" w14:textId="77777777" w:rsidR="00733935" w:rsidRDefault="00733935" w:rsidP="006D1ECD">
      <w:pPr>
        <w:pStyle w:val="Sansinterligne"/>
        <w:ind w:left="360" w:hanging="360"/>
        <w:jc w:val="both"/>
      </w:pPr>
      <w:r>
        <w:t>Eau distillée + acide éthanoïque pur pH=4.3</w:t>
      </w:r>
    </w:p>
    <w:p w14:paraId="69C409EE" w14:textId="52913A56" w:rsidR="00733935" w:rsidRDefault="00B65A69" w:rsidP="006D1ECD">
      <w:pPr>
        <w:pStyle w:val="Sansinterligne"/>
        <w:ind w:left="360" w:hanging="360"/>
        <w:jc w:val="both"/>
      </w:pPr>
      <w:r>
        <w:t>Le pH</w:t>
      </w:r>
      <w:r w:rsidR="00733935">
        <w:t xml:space="preserve"> a diminué, donc une réaction chimique a bien eu lieu</w:t>
      </w:r>
    </w:p>
    <w:p w14:paraId="20BDD418" w14:textId="77777777" w:rsidR="00733935" w:rsidRDefault="00733935" w:rsidP="006D1ECD">
      <w:pPr>
        <w:pStyle w:val="Sansinterligne"/>
        <w:jc w:val="both"/>
      </w:pPr>
    </w:p>
    <w:p w14:paraId="2D7E4E06" w14:textId="77777777" w:rsidR="00733935" w:rsidRDefault="00733935" w:rsidP="006D1ECD">
      <w:pPr>
        <w:pStyle w:val="Sansinterligne"/>
        <w:jc w:val="both"/>
      </w:pPr>
    </w:p>
    <w:p w14:paraId="61840396" w14:textId="77777777" w:rsidR="00733935" w:rsidRDefault="00733935" w:rsidP="006D1ECD">
      <w:pPr>
        <w:pStyle w:val="Sansinterligne"/>
        <w:ind w:left="360" w:hanging="360"/>
        <w:jc w:val="both"/>
      </w:pPr>
      <w:r>
        <w:t>La réaction entre l’acide éthanoïque et l’eau est instantanée.</w:t>
      </w:r>
    </w:p>
    <w:p w14:paraId="208A6F4E" w14:textId="77777777" w:rsidR="00733935" w:rsidRDefault="004B4C41" w:rsidP="006D1ECD">
      <w:pPr>
        <w:pStyle w:val="Sansinterligne"/>
        <w:ind w:left="360"/>
        <w:jc w:val="both"/>
      </w:pPr>
      <w:r>
        <w:rPr>
          <w:noProof/>
          <w:lang w:eastAsia="fr-FR"/>
        </w:rPr>
        <w:drawing>
          <wp:inline distT="0" distB="0" distL="0" distR="0" wp14:anchorId="328B221D" wp14:editId="1EA87CF1">
            <wp:extent cx="5756910" cy="1399540"/>
            <wp:effectExtent l="1905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CC6B1" w14:textId="77777777" w:rsidR="004B4C41" w:rsidRDefault="004B4C41" w:rsidP="006D1ECD">
      <w:pPr>
        <w:pStyle w:val="Sansinterligne"/>
        <w:jc w:val="both"/>
      </w:pPr>
    </w:p>
    <w:p w14:paraId="25BF7FD2" w14:textId="77777777" w:rsidR="004B4C41" w:rsidRDefault="004B4C41" w:rsidP="006D1ECD">
      <w:pPr>
        <w:pStyle w:val="Sansinterligne"/>
        <w:ind w:left="360"/>
        <w:jc w:val="both"/>
      </w:pPr>
      <w:r>
        <w:t>L’eau est le solvant de la réaction donc est en excès. L’avancement de la réaction sera atteint si l’acide éthanoïque est entièrement consommé.</w:t>
      </w:r>
    </w:p>
    <w:p w14:paraId="3E975728" w14:textId="77777777" w:rsidR="004B4C41" w:rsidRDefault="004B4C41" w:rsidP="006D1ECD">
      <w:pPr>
        <w:pStyle w:val="Sansinterligne"/>
        <w:jc w:val="both"/>
      </w:pPr>
    </w:p>
    <w:p w14:paraId="4EF77864" w14:textId="77777777" w:rsidR="004B4C41" w:rsidRDefault="004B4C41" w:rsidP="006D1ECD">
      <w:pPr>
        <w:pStyle w:val="Sansinterligne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40CDEB30" wp14:editId="36C46EC6">
            <wp:extent cx="5184250" cy="1668613"/>
            <wp:effectExtent l="1905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35" cy="166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26C86" w14:textId="77777777" w:rsidR="004B4C41" w:rsidRDefault="004B4C41" w:rsidP="006D1ECD">
      <w:pPr>
        <w:pStyle w:val="Sansinterligne"/>
        <w:jc w:val="both"/>
      </w:pPr>
    </w:p>
    <w:p w14:paraId="5199FC23" w14:textId="77777777" w:rsidR="004B4C41" w:rsidRDefault="004B4C41" w:rsidP="006D1ECD">
      <w:pPr>
        <w:pStyle w:val="Sansinterligne"/>
        <w:ind w:left="360"/>
        <w:jc w:val="both"/>
      </w:pPr>
      <w:r>
        <w:t>X</w:t>
      </w:r>
      <w:r>
        <w:rPr>
          <w:vertAlign w:val="subscript"/>
        </w:rPr>
        <w:t>f</w:t>
      </w:r>
      <w:r>
        <w:t xml:space="preserve"> &lt; x</w:t>
      </w:r>
      <w:r>
        <w:rPr>
          <w:vertAlign w:val="subscript"/>
        </w:rPr>
        <w:t>max</w:t>
      </w:r>
      <w:r>
        <w:t xml:space="preserve"> </w:t>
      </w:r>
      <w:r>
        <w:sym w:font="Wingdings" w:char="F0E8"/>
      </w:r>
      <w:r>
        <w:t xml:space="preserve"> l’avancement maximal n’est pas atteint.</w:t>
      </w:r>
    </w:p>
    <w:p w14:paraId="1B6AB20B" w14:textId="77777777" w:rsidR="004B4C41" w:rsidRDefault="004B4C41" w:rsidP="006D1ECD">
      <w:pPr>
        <w:pStyle w:val="Sansinterligne"/>
        <w:jc w:val="both"/>
      </w:pPr>
    </w:p>
    <w:p w14:paraId="673D15FA" w14:textId="77777777" w:rsidR="004B4C41" w:rsidRDefault="004B4C41" w:rsidP="006D1ECD">
      <w:pPr>
        <w:pStyle w:val="Sansinterligne"/>
        <w:ind w:left="360"/>
        <w:jc w:val="both"/>
        <w:rPr>
          <w:b/>
        </w:rPr>
      </w:pPr>
      <w:r w:rsidRPr="004B4C41">
        <w:rPr>
          <w:b/>
        </w:rPr>
        <w:t>Solution aqueuse d’acide chlorhydrique</w:t>
      </w:r>
    </w:p>
    <w:p w14:paraId="2D810AB0" w14:textId="77777777" w:rsidR="004B4C41" w:rsidRPr="004B4C41" w:rsidRDefault="004B4C41" w:rsidP="006D1ECD">
      <w:pPr>
        <w:pStyle w:val="Sansinterligne"/>
        <w:ind w:left="360"/>
        <w:jc w:val="both"/>
      </w:pPr>
      <w:r w:rsidRPr="004B4C41">
        <w:t>pH=2</w:t>
      </w:r>
    </w:p>
    <w:p w14:paraId="4A83C6DF" w14:textId="77777777" w:rsidR="004B4C41" w:rsidRPr="004B4C41" w:rsidRDefault="004B4C41" w:rsidP="006D1ECD">
      <w:pPr>
        <w:pStyle w:val="Sansinterligne"/>
        <w:ind w:left="360"/>
        <w:jc w:val="both"/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28DA6FB5" wp14:editId="5EFC3B0F">
            <wp:extent cx="4909689" cy="4658410"/>
            <wp:effectExtent l="0" t="133350" r="0" b="1040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14239" cy="466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FC852" w14:textId="77777777" w:rsidR="007548D2" w:rsidRPr="007548D2" w:rsidRDefault="007548D2" w:rsidP="007548D2">
      <w:pPr>
        <w:pStyle w:val="Sansinterligne"/>
        <w:ind w:left="360"/>
        <w:jc w:val="both"/>
      </w:pPr>
    </w:p>
    <w:p w14:paraId="1B14D5BF" w14:textId="0958BFB4" w:rsidR="007548D2" w:rsidRPr="007548D2" w:rsidRDefault="007548D2" w:rsidP="007548D2">
      <w:pPr>
        <w:pStyle w:val="Citation"/>
      </w:pPr>
      <w:r>
        <w:t>Classification</w:t>
      </w:r>
    </w:p>
    <w:p w14:paraId="3C71370C" w14:textId="77777777" w:rsidR="004B4C41" w:rsidRDefault="00E46BB0" w:rsidP="006D1ECD">
      <w:pPr>
        <w:pStyle w:val="Sansinterligne"/>
        <w:numPr>
          <w:ilvl w:val="0"/>
          <w:numId w:val="21"/>
        </w:numPr>
        <w:jc w:val="both"/>
      </w:pPr>
      <w:r w:rsidRPr="00E46BB0">
        <w:rPr>
          <w:b/>
        </w:rPr>
        <w:t>Acide faible :</w:t>
      </w:r>
      <w:r>
        <w:t xml:space="preserve"> sa réaction dans l’eau n’est pas totale (ex acide carboxylique)</w:t>
      </w:r>
    </w:p>
    <w:p w14:paraId="5E599FA0" w14:textId="77777777" w:rsidR="00E46BB0" w:rsidRDefault="00E46BB0" w:rsidP="006D1ECD">
      <w:pPr>
        <w:pStyle w:val="Sansinterligne"/>
        <w:numPr>
          <w:ilvl w:val="0"/>
          <w:numId w:val="21"/>
        </w:numPr>
        <w:jc w:val="both"/>
      </w:pPr>
      <w:r w:rsidRPr="00E46BB0">
        <w:rPr>
          <w:b/>
        </w:rPr>
        <w:t>Base faible :</w:t>
      </w:r>
      <w:r>
        <w:t xml:space="preserve"> sa réaction dans l’eau n’est pas totale (ex amines, ions carboxylates)</w:t>
      </w:r>
    </w:p>
    <w:p w14:paraId="2F4D95EB" w14:textId="67273FCE" w:rsidR="00E46BB0" w:rsidRDefault="00E46BB0" w:rsidP="006D1ECD">
      <w:pPr>
        <w:pStyle w:val="Sansinterligne"/>
        <w:numPr>
          <w:ilvl w:val="0"/>
          <w:numId w:val="21"/>
        </w:numPr>
        <w:jc w:val="both"/>
      </w:pPr>
      <w:r w:rsidRPr="00E46BB0">
        <w:rPr>
          <w:b/>
        </w:rPr>
        <w:t>Acide fort :</w:t>
      </w:r>
      <w:r>
        <w:t xml:space="preserve"> sa réaction dans l’eau est total</w:t>
      </w:r>
      <w:r w:rsidR="00EE646E">
        <w:t xml:space="preserve">e (ex : acide chlorhydrique)  </w:t>
      </w:r>
    </w:p>
    <w:p w14:paraId="4E7D1536" w14:textId="67C79EF8" w:rsidR="00E46BB0" w:rsidRDefault="00E46BB0" w:rsidP="006D1ECD">
      <w:pPr>
        <w:pStyle w:val="Sansinterligne"/>
        <w:numPr>
          <w:ilvl w:val="0"/>
          <w:numId w:val="21"/>
        </w:numPr>
        <w:jc w:val="both"/>
      </w:pPr>
      <w:r w:rsidRPr="00E46BB0">
        <w:rPr>
          <w:b/>
        </w:rPr>
        <w:lastRenderedPageBreak/>
        <w:t>Base forte :</w:t>
      </w:r>
      <w:r>
        <w:t xml:space="preserve"> sa réaction dans l’eau est tota</w:t>
      </w:r>
      <w:r w:rsidR="00B65A69">
        <w:t>le (ex : hydroxyde de sodium)</w:t>
      </w:r>
    </w:p>
    <w:p w14:paraId="2FA3A557" w14:textId="77777777" w:rsidR="00E46BB0" w:rsidRPr="00E46BB0" w:rsidRDefault="00E46BB0" w:rsidP="006D1ECD">
      <w:pPr>
        <w:pStyle w:val="Sansinterligne"/>
        <w:ind w:left="360"/>
        <w:jc w:val="both"/>
      </w:pPr>
      <w:r>
        <w:t>C : concentration en soluté apporté en mol. L</w:t>
      </w:r>
      <w:r>
        <w:rPr>
          <w:vertAlign w:val="superscript"/>
        </w:rPr>
        <w:t>-1</w:t>
      </w:r>
    </w:p>
    <w:p w14:paraId="340AC396" w14:textId="77777777" w:rsidR="00E46BB0" w:rsidRDefault="00E46BB0" w:rsidP="006D1ECD">
      <w:pPr>
        <w:pStyle w:val="Sansinterligne"/>
        <w:jc w:val="both"/>
      </w:pPr>
    </w:p>
    <w:p w14:paraId="6FBE4896" w14:textId="488637C0" w:rsidR="0087231D" w:rsidRDefault="0087231D" w:rsidP="0087231D">
      <w:pPr>
        <w:pStyle w:val="Titre2"/>
        <w:spacing w:line="240" w:lineRule="auto"/>
        <w:ind w:left="360" w:hanging="360"/>
        <w:jc w:val="both"/>
      </w:pPr>
      <w:r>
        <w:t>II.2) Aspect thermique de la réaction entre une base forte et un acide fort</w:t>
      </w:r>
    </w:p>
    <w:p w14:paraId="50FC07A6" w14:textId="42403C81" w:rsidR="0087231D" w:rsidRDefault="0087231D" w:rsidP="0087231D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u w:val="single"/>
        </w:rPr>
      </w:pPr>
      <w:r>
        <w:rPr>
          <w:b/>
          <w:u w:val="single"/>
        </w:rPr>
        <w:t>Activité expérimentale : Hachette activité 2 p325</w:t>
      </w:r>
    </w:p>
    <w:p w14:paraId="7398A6B4" w14:textId="19C40751" w:rsidR="0087231D" w:rsidRPr="0087231D" w:rsidRDefault="0087231D" w:rsidP="0087231D">
      <w:pPr>
        <w:pStyle w:val="Sansinterlign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t xml:space="preserve">Constater à l’aide d’un thermomètre l’exothermicité de la réaction A/B entre un acide fort et une base faible. Selon le temps, on peut pousser la manipulation plus loin et évaluer la valeur de l’énergie de réaction. </w:t>
      </w:r>
    </w:p>
    <w:p w14:paraId="1BFE2830" w14:textId="67C8C79B" w:rsidR="00B01AC6" w:rsidRDefault="00284CAE" w:rsidP="006D1ECD">
      <w:pPr>
        <w:pStyle w:val="Titre1"/>
        <w:spacing w:line="240" w:lineRule="auto"/>
        <w:ind w:left="360"/>
        <w:jc w:val="both"/>
      </w:pPr>
      <w:r>
        <w:t>III</w:t>
      </w:r>
      <w:r w:rsidR="006D1ECD">
        <w:t xml:space="preserve">- </w:t>
      </w:r>
      <w:r w:rsidR="00B01AC6">
        <w:t>Constantes d’acidité et diagrammes de prédominance</w:t>
      </w:r>
    </w:p>
    <w:p w14:paraId="10597E4D" w14:textId="465ACB15" w:rsidR="0087231D" w:rsidRPr="0087231D" w:rsidRDefault="0087231D" w:rsidP="0087231D">
      <w:r>
        <w:t>L’objectif de cette section est d’être plus quantitatif. On cherche à quantifier le caractère totale d’une réaction A/B en introduisant la notion de constante d’acidité.</w:t>
      </w:r>
    </w:p>
    <w:p w14:paraId="005872FD" w14:textId="63021F32" w:rsidR="00AD7884" w:rsidRDefault="00284CAE" w:rsidP="006D1ECD">
      <w:pPr>
        <w:pStyle w:val="Titre2"/>
        <w:spacing w:before="0" w:line="240" w:lineRule="auto"/>
        <w:ind w:left="360" w:hanging="360"/>
        <w:jc w:val="both"/>
      </w:pPr>
      <w:r>
        <w:t>III</w:t>
      </w:r>
      <w:r w:rsidR="00AD7884">
        <w:t>.1) Constante d’acidité</w:t>
      </w:r>
      <w:r w:rsidR="00BE3B9B">
        <w:t> : une mesure de la force d’un acide / d’une base</w:t>
      </w:r>
    </w:p>
    <w:p w14:paraId="5C3FF434" w14:textId="77777777" w:rsidR="00AD7884" w:rsidRPr="006D1ECD" w:rsidRDefault="00AD7884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vertAlign w:val="subscript"/>
        </w:rPr>
      </w:pPr>
      <w:r>
        <w:t>Coupl</w:t>
      </w:r>
      <w:r w:rsidR="00A920E3">
        <w:t>e</w:t>
      </w:r>
      <w:r>
        <w:t xml:space="preserve"> HA</w:t>
      </w:r>
      <w:r w:rsidRPr="006D1ECD">
        <w:rPr>
          <w:vertAlign w:val="subscript"/>
        </w:rPr>
        <w:t>(aq)</w:t>
      </w:r>
      <w:r w:rsidR="00A920E3">
        <w:t>/A</w:t>
      </w:r>
      <w:r w:rsidR="00A920E3" w:rsidRPr="006D1ECD">
        <w:rPr>
          <w:vertAlign w:val="superscript"/>
        </w:rPr>
        <w:t>-</w:t>
      </w:r>
      <w:r w:rsidR="00A920E3" w:rsidRPr="006D1ECD">
        <w:rPr>
          <w:vertAlign w:val="subscript"/>
        </w:rPr>
        <w:t>(aq)</w:t>
      </w:r>
    </w:p>
    <w:p w14:paraId="1C8853C0" w14:textId="3BF98B1F" w:rsidR="002903ED" w:rsidRPr="006D1ECD" w:rsidRDefault="00A920E3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vertAlign w:val="subscript"/>
        </w:rPr>
      </w:pPr>
      <w:r>
        <w:t>Réaction associée </w:t>
      </w:r>
      <w:r w:rsidR="0087231D">
        <w:t xml:space="preserve">à l’introduction de l’acide dans l’eau </w:t>
      </w:r>
      <w:r>
        <w:t>: HA</w:t>
      </w:r>
      <w:r w:rsidRPr="006D1ECD">
        <w:rPr>
          <w:vertAlign w:val="subscript"/>
        </w:rPr>
        <w:t>(aq)</w:t>
      </w:r>
      <w:r>
        <w:t>+H</w:t>
      </w:r>
      <w:r w:rsidRPr="006D1ECD">
        <w:rPr>
          <w:vertAlign w:val="subscript"/>
        </w:rPr>
        <w:t>2</w:t>
      </w:r>
      <w:r>
        <w:t>O</w:t>
      </w:r>
      <w:r w:rsidRPr="006D1ECD">
        <w:rPr>
          <w:vertAlign w:val="subscript"/>
        </w:rPr>
        <w:t>(l)</w:t>
      </w:r>
      <w:r>
        <w:t>↔A</w:t>
      </w:r>
      <w:r w:rsidRPr="006D1ECD">
        <w:rPr>
          <w:vertAlign w:val="superscript"/>
        </w:rPr>
        <w:t>-</w:t>
      </w:r>
      <w:r w:rsidRPr="006D1ECD">
        <w:rPr>
          <w:vertAlign w:val="subscript"/>
        </w:rPr>
        <w:t>(aq)</w:t>
      </w:r>
      <w:r>
        <w:t>+H</w:t>
      </w:r>
      <w:r w:rsidRPr="006D1ECD">
        <w:rPr>
          <w:vertAlign w:val="subscript"/>
        </w:rPr>
        <w:t>3</w:t>
      </w:r>
      <w:r>
        <w:t>O</w:t>
      </w:r>
      <w:r w:rsidRPr="006D1ECD">
        <w:rPr>
          <w:vertAlign w:val="superscript"/>
        </w:rPr>
        <w:t>+</w:t>
      </w:r>
      <w:r w:rsidRPr="006D1ECD">
        <w:rPr>
          <w:vertAlign w:val="subscript"/>
        </w:rPr>
        <w:t>(aq)</w:t>
      </w:r>
    </w:p>
    <w:p w14:paraId="35019AFB" w14:textId="244204E1" w:rsidR="002903ED" w:rsidRPr="006D1ECD" w:rsidRDefault="00A920E3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rFonts w:eastAsiaTheme="minorEastAsia"/>
        </w:rPr>
      </w:pPr>
      <w:r>
        <w:t>Constante d’acidité Ka=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m:r>
              <w:rPr>
                <w:rFonts w:ascii="Cambria Math" w:hAnsi="Cambria Math"/>
              </w:rPr>
              <m:t>.[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O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  <m: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[HA]</m:t>
            </m:r>
          </m:den>
        </m:f>
      </m:oMath>
      <w:r w:rsidR="0087231D">
        <w:rPr>
          <w:rFonts w:eastAsiaTheme="minorEastAsia"/>
        </w:rPr>
        <w:t xml:space="preserve"> . C’est la constante de réaction de la forme acide dans l’eau</w:t>
      </w:r>
    </w:p>
    <w:p w14:paraId="19A36BCC" w14:textId="77777777" w:rsidR="002903ED" w:rsidRPr="006D1ECD" w:rsidRDefault="00A920E3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rFonts w:eastAsiaTheme="minorEastAsia"/>
          <w:vertAlign w:val="superscript"/>
        </w:rPr>
      </w:pPr>
      <w:r w:rsidRPr="006D1ECD">
        <w:rPr>
          <w:rFonts w:eastAsiaTheme="minorEastAsia"/>
        </w:rPr>
        <w:t>Par définition pKa= - log Ka    Ka= 10</w:t>
      </w:r>
      <w:r w:rsidRPr="006D1ECD">
        <w:rPr>
          <w:rFonts w:eastAsiaTheme="minorEastAsia"/>
          <w:vertAlign w:val="superscript"/>
        </w:rPr>
        <w:t>-pKa</w:t>
      </w:r>
    </w:p>
    <w:p w14:paraId="2D6B3811" w14:textId="77777777" w:rsidR="00C12E3A" w:rsidRPr="006D1ECD" w:rsidRDefault="00C12E3A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rFonts w:eastAsiaTheme="minorEastAsia"/>
        </w:rPr>
      </w:pPr>
      <w:r w:rsidRPr="006D1ECD">
        <w:rPr>
          <w:rFonts w:eastAsiaTheme="minorEastAsia"/>
        </w:rPr>
        <w:t>Le pKa caractérise l’aptitude d’un acide à céder un proton ou celle d’une base à l’accepter.</w:t>
      </w:r>
    </w:p>
    <w:p w14:paraId="0552BE8B" w14:textId="77777777" w:rsidR="00C12E3A" w:rsidRPr="006D1ECD" w:rsidRDefault="00C12E3A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  <w:rPr>
          <w:rFonts w:eastAsiaTheme="minorEastAsia"/>
        </w:rPr>
      </w:pPr>
      <w:r w:rsidRPr="006D1ECD">
        <w:rPr>
          <w:rFonts w:eastAsiaTheme="minorEastAsia"/>
        </w:rPr>
        <w:t>Pour une même concentration en soluté apporté :</w:t>
      </w:r>
    </w:p>
    <w:p w14:paraId="52649038" w14:textId="77777777" w:rsidR="00C12E3A" w:rsidRDefault="00C12E3A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</w:pPr>
      <w:r>
        <w:t>Un acide est d’autant plus fort qu’il cède facilement un proton et donc que le pKa du couple auquel il appartient est petit.</w:t>
      </w:r>
    </w:p>
    <w:p w14:paraId="76FD973F" w14:textId="77777777" w:rsidR="00C12E3A" w:rsidRDefault="00C12E3A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</w:pPr>
      <w:r>
        <w:t>Une base est d’autant plus forte qu’elle capte facilement un proton et donc que le pKa du couple auquel elle appartient est grand.</w:t>
      </w:r>
    </w:p>
    <w:p w14:paraId="79A04318" w14:textId="77777777" w:rsidR="00C12E3A" w:rsidRDefault="00C12E3A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</w:pPr>
      <w:r>
        <w:t>Les valeurs extrêmes de l’échelle des pKa sont celles des pKa des couples de l’eau. En solution aqueuse</w:t>
      </w:r>
      <w:r w:rsidR="002903ED">
        <w:t>, l’acide le plus fort est l’ion H</w:t>
      </w:r>
      <w:r w:rsidR="002903ED" w:rsidRPr="006D1ECD">
        <w:rPr>
          <w:vertAlign w:val="subscript"/>
        </w:rPr>
        <w:t>3</w:t>
      </w:r>
      <w:r w:rsidR="002903ED">
        <w:t>O</w:t>
      </w:r>
      <w:r w:rsidR="002903ED" w:rsidRPr="006D1ECD">
        <w:rPr>
          <w:vertAlign w:val="superscript"/>
        </w:rPr>
        <w:t>+</w:t>
      </w:r>
      <w:r w:rsidR="002903ED">
        <w:t xml:space="preserve"> et la base la plus forte est HO</w:t>
      </w:r>
      <w:r w:rsidR="002903ED" w:rsidRPr="006D1ECD">
        <w:rPr>
          <w:vertAlign w:val="superscript"/>
        </w:rPr>
        <w:t>-</w:t>
      </w:r>
      <w:r w:rsidR="002903ED">
        <w:t>.</w:t>
      </w:r>
    </w:p>
    <w:p w14:paraId="33F49270" w14:textId="56D76C10" w:rsidR="003A552E" w:rsidRDefault="003A552E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</w:pPr>
      <w:r>
        <w:t>Les acides ou les bases plus fortes sont dites fortes justement et sont complétement dissociées dans l’eau.</w:t>
      </w:r>
    </w:p>
    <w:p w14:paraId="040003C7" w14:textId="0F9DADEE" w:rsidR="003A552E" w:rsidRDefault="003A552E" w:rsidP="006D1ECD">
      <w:pPr>
        <w:pStyle w:val="Paragraphedeliste"/>
        <w:numPr>
          <w:ilvl w:val="0"/>
          <w:numId w:val="22"/>
        </w:numPr>
        <w:spacing w:after="0" w:line="240" w:lineRule="auto"/>
        <w:jc w:val="both"/>
      </w:pPr>
      <w:r>
        <w:t>Tracer le diagramme en pKa et ajouter quelques couples classiques (en particulier ceux des exemples préliminaires)</w:t>
      </w:r>
    </w:p>
    <w:p w14:paraId="143AEFA0" w14:textId="77777777" w:rsidR="002903ED" w:rsidRDefault="000736B2" w:rsidP="000736B2">
      <w:pPr>
        <w:pStyle w:val="Paragraphedeliste"/>
        <w:spacing w:after="0"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0D729328" wp14:editId="7F841DCD">
            <wp:extent cx="1930581" cy="1335819"/>
            <wp:effectExtent l="19050" t="0" r="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93" cy="133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99042" w14:textId="77777777" w:rsidR="003A552E" w:rsidRDefault="003A552E" w:rsidP="000736B2">
      <w:pPr>
        <w:pStyle w:val="Paragraphedeliste"/>
        <w:spacing w:after="0" w:line="240" w:lineRule="auto"/>
        <w:ind w:left="360"/>
        <w:jc w:val="center"/>
      </w:pPr>
    </w:p>
    <w:p w14:paraId="34078300" w14:textId="4287AE94" w:rsidR="002903ED" w:rsidRDefault="00284CAE" w:rsidP="006D1ECD">
      <w:pPr>
        <w:pStyle w:val="Titre2"/>
        <w:spacing w:line="240" w:lineRule="auto"/>
        <w:ind w:left="360" w:hanging="360"/>
        <w:jc w:val="both"/>
      </w:pPr>
      <w:r>
        <w:lastRenderedPageBreak/>
        <w:t>III</w:t>
      </w:r>
      <w:r w:rsidR="002903ED">
        <w:t>.2) Domaine de prédominance</w:t>
      </w:r>
    </w:p>
    <w:p w14:paraId="1F39617B" w14:textId="77777777" w:rsidR="00A31B71" w:rsidRPr="00A31B71" w:rsidRDefault="00A31B71" w:rsidP="006D1ECD">
      <w:pPr>
        <w:spacing w:after="0"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0A782B20" wp14:editId="3F1B2299">
            <wp:extent cx="2997968" cy="2289976"/>
            <wp:effectExtent l="1905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358" cy="2298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D7449" w14:textId="1112C1D8" w:rsidR="002903ED" w:rsidRPr="00A31B71" w:rsidRDefault="0087231D" w:rsidP="006D1ECD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Si pH</w:t>
      </w:r>
      <w:r w:rsidR="002903ED">
        <w:t>=pKa , alors [HA]</w:t>
      </w:r>
      <w:r w:rsidR="00A31B71" w:rsidRPr="006D1ECD">
        <w:rPr>
          <w:vertAlign w:val="subscript"/>
        </w:rPr>
        <w:t>eq</w:t>
      </w:r>
      <w:r w:rsidR="00A31B71">
        <w:t>=[A</w:t>
      </w:r>
      <w:r w:rsidR="00A31B71" w:rsidRPr="006D1ECD">
        <w:rPr>
          <w:vertAlign w:val="superscript"/>
        </w:rPr>
        <w:t>-</w:t>
      </w:r>
      <w:r w:rsidR="00A31B71">
        <w:t>]</w:t>
      </w:r>
      <w:r w:rsidR="00A31B71" w:rsidRPr="006D1ECD">
        <w:rPr>
          <w:vertAlign w:val="subscript"/>
        </w:rPr>
        <w:t>eq </w:t>
      </w:r>
      <w:r w:rsidR="00A31B71">
        <w:t>:aucune espèce ne prédomine</w:t>
      </w:r>
    </w:p>
    <w:p w14:paraId="57431518" w14:textId="6A6F4A08" w:rsidR="00A31B71" w:rsidRDefault="0087231D" w:rsidP="006D1ECD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Si pH</w:t>
      </w:r>
      <w:r w:rsidR="00A31B71">
        <w:t>&lt;pKa , alors [HA]</w:t>
      </w:r>
      <w:r w:rsidR="00A31B71" w:rsidRPr="006D1ECD">
        <w:rPr>
          <w:vertAlign w:val="subscript"/>
        </w:rPr>
        <w:t>eq</w:t>
      </w:r>
      <w:r w:rsidR="00A31B71">
        <w:t>&gt;[A</w:t>
      </w:r>
      <w:r w:rsidR="00A31B71" w:rsidRPr="006D1ECD">
        <w:rPr>
          <w:vertAlign w:val="superscript"/>
        </w:rPr>
        <w:t>-</w:t>
      </w:r>
      <w:r w:rsidR="00A31B71">
        <w:t>]</w:t>
      </w:r>
      <w:r w:rsidR="00A31B71" w:rsidRPr="006D1ECD">
        <w:rPr>
          <w:vertAlign w:val="subscript"/>
        </w:rPr>
        <w:t>eq </w:t>
      </w:r>
      <w:r w:rsidR="00A31B71">
        <w:t>: HA prédomine sur A</w:t>
      </w:r>
      <w:r w:rsidR="00A31B71" w:rsidRPr="006D1ECD">
        <w:rPr>
          <w:vertAlign w:val="superscript"/>
        </w:rPr>
        <w:t>-</w:t>
      </w:r>
    </w:p>
    <w:p w14:paraId="702A87D4" w14:textId="5BE126AA" w:rsidR="00EE646E" w:rsidRDefault="0087231D" w:rsidP="00EE646E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Si pH</w:t>
      </w:r>
      <w:r w:rsidR="00A31B71">
        <w:t>&gt;pKa , alors [HA]</w:t>
      </w:r>
      <w:r w:rsidR="00A31B71" w:rsidRPr="006D1ECD">
        <w:rPr>
          <w:vertAlign w:val="subscript"/>
        </w:rPr>
        <w:t>eq</w:t>
      </w:r>
      <w:r w:rsidR="00A31B71">
        <w:t>&lt;[A</w:t>
      </w:r>
      <w:r w:rsidR="00A31B71" w:rsidRPr="006D1ECD">
        <w:rPr>
          <w:vertAlign w:val="superscript"/>
        </w:rPr>
        <w:t>-</w:t>
      </w:r>
      <w:r w:rsidR="00A31B71">
        <w:t>]</w:t>
      </w:r>
      <w:r w:rsidR="00A31B71" w:rsidRPr="006D1ECD">
        <w:rPr>
          <w:vertAlign w:val="subscript"/>
        </w:rPr>
        <w:t>eq </w:t>
      </w:r>
      <w:r w:rsidR="00A31B71">
        <w:t>: A</w:t>
      </w:r>
      <w:r w:rsidR="00A31B71" w:rsidRPr="006D1ECD">
        <w:rPr>
          <w:vertAlign w:val="superscript"/>
        </w:rPr>
        <w:t>-</w:t>
      </w:r>
      <w:r w:rsidR="00A31B71">
        <w:t xml:space="preserve"> prédomine sur HA</w:t>
      </w:r>
    </w:p>
    <w:p w14:paraId="62C5F341" w14:textId="77777777" w:rsidR="00EE646E" w:rsidRDefault="00EE646E" w:rsidP="00EE646E">
      <w:pPr>
        <w:spacing w:after="0" w:line="240" w:lineRule="auto"/>
        <w:jc w:val="both"/>
      </w:pPr>
    </w:p>
    <w:p w14:paraId="691145D3" w14:textId="4F5997E6" w:rsidR="00EE646E" w:rsidRDefault="00EE646E" w:rsidP="00EE646E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Acide fort : pH=-log C</w:t>
      </w:r>
      <w:r w:rsidR="00734BD4">
        <w:t xml:space="preserve"> -&gt; c’est encore valable pour els acides faibles fortement dissociés comme le vinaigre ! On peut donc aisément calculer la concentration en acide acétique du vinaigre dont on a mesuré le pH en introduction</w:t>
      </w:r>
    </w:p>
    <w:p w14:paraId="4A1A2BDB" w14:textId="795DC5D9" w:rsidR="00EE646E" w:rsidRDefault="00EE646E" w:rsidP="00EE646E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Base forte : pH=14+log C</w:t>
      </w:r>
    </w:p>
    <w:p w14:paraId="247EEB62" w14:textId="22D25DBC" w:rsidR="00EE646E" w:rsidRDefault="00EE646E" w:rsidP="00EE646E">
      <w:pPr>
        <w:pStyle w:val="Paragraphedeliste"/>
        <w:numPr>
          <w:ilvl w:val="0"/>
          <w:numId w:val="23"/>
        </w:numPr>
        <w:spacing w:after="0" w:line="240" w:lineRule="auto"/>
        <w:jc w:val="both"/>
      </w:pPr>
      <w:r>
        <w:t>Acide faible : pH=1/2*(pKa – log C0) -&gt; appliquer au cas du vinaigre pour déterminer sa concentration en acide acétique</w:t>
      </w:r>
    </w:p>
    <w:p w14:paraId="6F2CE595" w14:textId="77777777" w:rsidR="00EE646E" w:rsidRDefault="00EE646E" w:rsidP="00EE646E">
      <w:pPr>
        <w:pStyle w:val="Paragraphedeliste"/>
        <w:spacing w:after="0" w:line="240" w:lineRule="auto"/>
        <w:jc w:val="both"/>
      </w:pPr>
    </w:p>
    <w:p w14:paraId="1A337895" w14:textId="77777777" w:rsidR="00A31B71" w:rsidRDefault="00A31B71" w:rsidP="006D1ECD">
      <w:pPr>
        <w:spacing w:after="0" w:line="240" w:lineRule="auto"/>
        <w:jc w:val="both"/>
      </w:pPr>
    </w:p>
    <w:p w14:paraId="43A5BC3A" w14:textId="77777777" w:rsidR="00A31B71" w:rsidRPr="006D1ECD" w:rsidRDefault="00A31B71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Diagramme de prédominance</w:t>
      </w:r>
    </w:p>
    <w:p w14:paraId="4832DD94" w14:textId="77777777" w:rsidR="003D1DF5" w:rsidRPr="006D1ECD" w:rsidRDefault="00A31B71" w:rsidP="006D1ECD">
      <w:pPr>
        <w:spacing w:after="0" w:line="240" w:lineRule="auto"/>
        <w:ind w:left="360"/>
        <w:jc w:val="center"/>
        <w:rPr>
          <w:b/>
        </w:rPr>
      </w:pPr>
      <w:r>
        <w:rPr>
          <w:noProof/>
          <w:lang w:eastAsia="fr-FR"/>
        </w:rPr>
        <w:drawing>
          <wp:inline distT="0" distB="0" distL="0" distR="0" wp14:anchorId="0F0B155C" wp14:editId="373F32BB">
            <wp:extent cx="3362131" cy="1193396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500" cy="119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6B4ECE" w14:textId="77777777" w:rsidR="008F24DA" w:rsidRDefault="008F24DA" w:rsidP="006D1ECD">
      <w:pPr>
        <w:pStyle w:val="Titre1"/>
        <w:spacing w:before="0" w:line="240" w:lineRule="auto"/>
        <w:ind w:left="360"/>
        <w:jc w:val="both"/>
      </w:pPr>
      <w:r>
        <w:t>Conclusion :</w:t>
      </w:r>
    </w:p>
    <w:p w14:paraId="2AA45833" w14:textId="7A3A91B4" w:rsidR="00957E0E" w:rsidRDefault="003A552E" w:rsidP="006D1ECD">
      <w:pPr>
        <w:pStyle w:val="Paragraphedeliste"/>
        <w:numPr>
          <w:ilvl w:val="0"/>
          <w:numId w:val="24"/>
        </w:numPr>
        <w:spacing w:after="0" w:line="240" w:lineRule="auto"/>
        <w:jc w:val="both"/>
      </w:pPr>
      <w:r>
        <w:t>Principe d’une solution tampon (intérêt biologique)</w:t>
      </w:r>
    </w:p>
    <w:p w14:paraId="1C9E8118" w14:textId="72BDB4B6" w:rsidR="00284CAE" w:rsidRDefault="00284CAE" w:rsidP="006D1ECD">
      <w:pPr>
        <w:pStyle w:val="Paragraphedeliste"/>
        <w:numPr>
          <w:ilvl w:val="0"/>
          <w:numId w:val="24"/>
        </w:numPr>
        <w:spacing w:after="0" w:line="240" w:lineRule="auto"/>
        <w:jc w:val="both"/>
      </w:pPr>
      <w:r>
        <w:t>Parler de la possibilité d’avoir des espèces chimiques comportant un groupement acide et un groupement basique -&gt; on parle d’amphion et c’est le cas de certains acides aminés</w:t>
      </w:r>
    </w:p>
    <w:p w14:paraId="7DD861C2" w14:textId="77777777" w:rsidR="008F24DA" w:rsidRDefault="008F24DA" w:rsidP="006D1ECD">
      <w:pPr>
        <w:pStyle w:val="Titre1"/>
        <w:spacing w:line="240" w:lineRule="auto"/>
        <w:ind w:left="360"/>
        <w:jc w:val="both"/>
      </w:pPr>
      <w:r>
        <w:t>Questions :</w:t>
      </w:r>
    </w:p>
    <w:p w14:paraId="712B4962" w14:textId="77777777" w:rsidR="002C5FDD" w:rsidRPr="006D1ECD" w:rsidRDefault="002C5FDD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Loi de dilution d’Ostwald</w:t>
      </w:r>
    </w:p>
    <w:p w14:paraId="24AB22D3" w14:textId="77777777" w:rsidR="002C5FDD" w:rsidRPr="006D1ECD" w:rsidRDefault="002C5FDD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Effet nivelant de l’eau</w:t>
      </w:r>
    </w:p>
    <w:p w14:paraId="5463B39F" w14:textId="77777777" w:rsidR="002C5FDD" w:rsidRPr="006D1ECD" w:rsidRDefault="002C5FDD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Pourquoi les pluies sont-elles acides ? Quelles sont les espèces responsables ?</w:t>
      </w:r>
    </w:p>
    <w:p w14:paraId="0FEEB2BB" w14:textId="77777777" w:rsidR="002C5FDD" w:rsidRPr="006D1ECD" w:rsidRDefault="002C5FDD" w:rsidP="006D1ECD">
      <w:pPr>
        <w:spacing w:after="0" w:line="240" w:lineRule="auto"/>
        <w:ind w:left="360"/>
        <w:jc w:val="both"/>
        <w:rPr>
          <w:b/>
        </w:rPr>
      </w:pPr>
      <w:r w:rsidRPr="006D1ECD">
        <w:rPr>
          <w:b/>
        </w:rPr>
        <w:t>A quoi correspondent les bornes 0 et 14 ?</w:t>
      </w:r>
    </w:p>
    <w:p w14:paraId="534B6CD9" w14:textId="51EE9C4A" w:rsidR="002C5FDD" w:rsidRDefault="002C5FDD" w:rsidP="006D1ECD">
      <w:pPr>
        <w:spacing w:after="0" w:line="240" w:lineRule="auto"/>
        <w:ind w:left="360"/>
        <w:jc w:val="both"/>
      </w:pPr>
      <w:r w:rsidRPr="006D1ECD">
        <w:rPr>
          <w:b/>
        </w:rPr>
        <w:t xml:space="preserve">Pourquoi p dans </w:t>
      </w:r>
      <w:r w:rsidR="00284CAE">
        <w:rPr>
          <w:b/>
        </w:rPr>
        <w:t>pH</w:t>
      </w:r>
      <w:r>
        <w:t xml:space="preserve"> </w:t>
      </w:r>
      <w:r>
        <w:sym w:font="Wingdings" w:char="F0E8"/>
      </w:r>
      <w:r>
        <w:t xml:space="preserve"> p pour potentiel</w:t>
      </w:r>
      <w:r w:rsidR="004C154D">
        <w:t xml:space="preserve"> </w:t>
      </w:r>
      <w:r w:rsidR="004C154D">
        <w:sym w:font="Wingdings" w:char="F0E8"/>
      </w:r>
      <w:r w:rsidR="00B65A69">
        <w:t xml:space="preserve"> pH</w:t>
      </w:r>
      <w:r w:rsidR="004C154D">
        <w:t>= potentiel hydrogène</w:t>
      </w:r>
    </w:p>
    <w:p w14:paraId="0F9BB486" w14:textId="10C07C27" w:rsidR="002C5FDD" w:rsidRPr="002C5FDD" w:rsidRDefault="002C5FDD" w:rsidP="006D1ECD">
      <w:pPr>
        <w:spacing w:after="0" w:line="240" w:lineRule="auto"/>
        <w:ind w:left="360"/>
        <w:jc w:val="both"/>
      </w:pPr>
      <w:r w:rsidRPr="006D1ECD">
        <w:rPr>
          <w:b/>
        </w:rPr>
        <w:t>Qui</w:t>
      </w:r>
      <w:r w:rsidR="00B65A69">
        <w:rPr>
          <w:b/>
        </w:rPr>
        <w:t xml:space="preserve"> a le premier donné le nom de pH</w:t>
      </w:r>
      <w:r w:rsidRPr="006D1ECD">
        <w:rPr>
          <w:b/>
        </w:rPr>
        <w:t> ?</w:t>
      </w:r>
      <w:r w:rsidR="004C154D" w:rsidRPr="006D1ECD">
        <w:rPr>
          <w:b/>
        </w:rPr>
        <w:t xml:space="preserve"> </w:t>
      </w:r>
      <w:r w:rsidR="004C154D" w:rsidRPr="004C154D">
        <w:sym w:font="Wingdings" w:char="F0E8"/>
      </w:r>
      <w:r w:rsidR="004C154D" w:rsidRPr="006D1ECD">
        <w:rPr>
          <w:b/>
        </w:rPr>
        <w:t xml:space="preserve"> </w:t>
      </w:r>
      <w:r w:rsidR="004C154D">
        <w:t>Le chimiste Danois Sorensen en 1909</w:t>
      </w:r>
    </w:p>
    <w:p w14:paraId="63693D89" w14:textId="77777777" w:rsidR="002C5FDD" w:rsidRPr="002C5FDD" w:rsidRDefault="002C5FDD" w:rsidP="006D1ECD">
      <w:pPr>
        <w:spacing w:after="0" w:line="240" w:lineRule="auto"/>
        <w:ind w:left="360"/>
        <w:jc w:val="both"/>
      </w:pPr>
      <w:r w:rsidRPr="006D1ECD">
        <w:rPr>
          <w:b/>
        </w:rPr>
        <w:t>Un indicateur coloré naturel ?</w:t>
      </w:r>
    </w:p>
    <w:p w14:paraId="576AAE33" w14:textId="77777777" w:rsidR="002C5FDD" w:rsidRPr="00E46BB0" w:rsidRDefault="002C5FDD" w:rsidP="006D1ECD">
      <w:pPr>
        <w:spacing w:after="0" w:line="240" w:lineRule="auto"/>
        <w:ind w:left="360"/>
        <w:jc w:val="both"/>
      </w:pPr>
      <w:r w:rsidRPr="006D1ECD">
        <w:rPr>
          <w:b/>
        </w:rPr>
        <w:t>Citez des acides et des bases courantes organiques ?</w:t>
      </w:r>
    </w:p>
    <w:p w14:paraId="32A9B6EA" w14:textId="3FF1D607" w:rsidR="006D1ECD" w:rsidRDefault="00E46BB0" w:rsidP="006D1ECD">
      <w:pPr>
        <w:spacing w:after="0" w:line="240" w:lineRule="auto"/>
        <w:ind w:left="360"/>
        <w:jc w:val="both"/>
      </w:pPr>
      <w:r w:rsidRPr="006D1ECD">
        <w:rPr>
          <w:b/>
        </w:rPr>
        <w:lastRenderedPageBreak/>
        <w:t xml:space="preserve">Qu’est-ce qu’un amphion ? </w:t>
      </w:r>
      <w:r w:rsidRPr="00E46BB0">
        <w:rPr>
          <w:b/>
        </w:rPr>
        <w:sym w:font="Wingdings" w:char="F0E8"/>
      </w:r>
      <w:r>
        <w:t xml:space="preserve"> un amphion résulte du transfer</w:t>
      </w:r>
      <w:r w:rsidR="00B65A69">
        <w:t>t</w:t>
      </w:r>
      <w:r>
        <w:t xml:space="preserve"> interne d’un proton  de groupe carboxyle vers le groupe amine d’un acide α aminé. Ce tran</w:t>
      </w:r>
      <w:r w:rsidR="00B65A69">
        <w:t>sfert est une réaction acido-</w:t>
      </w:r>
      <w:r>
        <w:t>basique intra moléculaire.</w:t>
      </w:r>
    </w:p>
    <w:p w14:paraId="33DB076D" w14:textId="77777777" w:rsidR="00E46BB0" w:rsidRPr="002C5FDD" w:rsidRDefault="00E46BB0" w:rsidP="006D1ECD">
      <w:pPr>
        <w:spacing w:after="0" w:line="240" w:lineRule="auto"/>
        <w:ind w:left="360"/>
        <w:jc w:val="both"/>
      </w:pPr>
      <w:r>
        <w:rPr>
          <w:noProof/>
          <w:lang w:eastAsia="fr-FR"/>
        </w:rPr>
        <w:drawing>
          <wp:inline distT="0" distB="0" distL="0" distR="0" wp14:anchorId="0E89EE47" wp14:editId="5C86D210">
            <wp:extent cx="5756910" cy="1582420"/>
            <wp:effectExtent l="1905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6BB0" w:rsidRPr="002C5FDD" w:rsidSect="00273C49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5D63E6" w14:textId="77777777" w:rsidR="00284CAE" w:rsidRDefault="00284CAE" w:rsidP="003D1DF5">
      <w:pPr>
        <w:spacing w:after="0" w:line="240" w:lineRule="auto"/>
      </w:pPr>
      <w:r>
        <w:separator/>
      </w:r>
    </w:p>
  </w:endnote>
  <w:endnote w:type="continuationSeparator" w:id="0">
    <w:p w14:paraId="7DC28A24" w14:textId="77777777" w:rsidR="00284CAE" w:rsidRDefault="00284CAE" w:rsidP="003D1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48549860"/>
      <w:docPartObj>
        <w:docPartGallery w:val="Page Numbers (Bottom of Page)"/>
        <w:docPartUnique/>
      </w:docPartObj>
    </w:sdtPr>
    <w:sdtContent>
      <w:p w14:paraId="7F7BA5DD" w14:textId="77777777" w:rsidR="00284CAE" w:rsidRDefault="00284CAE">
        <w:pPr>
          <w:pStyle w:val="Pieddepag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576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5971B67" w14:textId="77777777" w:rsidR="00284CAE" w:rsidRDefault="00284CAE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359976" w14:textId="77777777" w:rsidR="00284CAE" w:rsidRDefault="00284CAE" w:rsidP="003D1DF5">
      <w:pPr>
        <w:spacing w:after="0" w:line="240" w:lineRule="auto"/>
      </w:pPr>
      <w:r>
        <w:separator/>
      </w:r>
    </w:p>
  </w:footnote>
  <w:footnote w:type="continuationSeparator" w:id="0">
    <w:p w14:paraId="342032ED" w14:textId="77777777" w:rsidR="00284CAE" w:rsidRDefault="00284CAE" w:rsidP="003D1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F4052"/>
    <w:multiLevelType w:val="hybridMultilevel"/>
    <w:tmpl w:val="A2924EC2"/>
    <w:lvl w:ilvl="0" w:tplc="C65EC09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07C5F"/>
    <w:multiLevelType w:val="hybridMultilevel"/>
    <w:tmpl w:val="43A4350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9FA5E30"/>
    <w:multiLevelType w:val="hybridMultilevel"/>
    <w:tmpl w:val="BF0E1494"/>
    <w:lvl w:ilvl="0" w:tplc="01A21876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F37F72"/>
    <w:multiLevelType w:val="hybridMultilevel"/>
    <w:tmpl w:val="143C880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6347F5B"/>
    <w:multiLevelType w:val="hybridMultilevel"/>
    <w:tmpl w:val="5AF4A9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983808"/>
    <w:multiLevelType w:val="hybridMultilevel"/>
    <w:tmpl w:val="971234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BB5A79"/>
    <w:multiLevelType w:val="hybridMultilevel"/>
    <w:tmpl w:val="4DECC48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1AE473C"/>
    <w:multiLevelType w:val="hybridMultilevel"/>
    <w:tmpl w:val="0FA8FD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6B617F"/>
    <w:multiLevelType w:val="hybridMultilevel"/>
    <w:tmpl w:val="365012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707B0D"/>
    <w:multiLevelType w:val="hybridMultilevel"/>
    <w:tmpl w:val="0FC421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124109"/>
    <w:multiLevelType w:val="hybridMultilevel"/>
    <w:tmpl w:val="68C24E5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B191217"/>
    <w:multiLevelType w:val="hybridMultilevel"/>
    <w:tmpl w:val="7F4AD3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7D10C2"/>
    <w:multiLevelType w:val="hybridMultilevel"/>
    <w:tmpl w:val="2A86AB6C"/>
    <w:lvl w:ilvl="0" w:tplc="01A21876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BD4046"/>
    <w:multiLevelType w:val="hybridMultilevel"/>
    <w:tmpl w:val="E96A4E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EB95D89"/>
    <w:multiLevelType w:val="hybridMultilevel"/>
    <w:tmpl w:val="EE74A0A0"/>
    <w:lvl w:ilvl="0" w:tplc="C65EC09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0E0610E"/>
    <w:multiLevelType w:val="hybridMultilevel"/>
    <w:tmpl w:val="19B81322"/>
    <w:lvl w:ilvl="0" w:tplc="3B3CCD6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39A0668"/>
    <w:multiLevelType w:val="hybridMultilevel"/>
    <w:tmpl w:val="00D2C8A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5090020"/>
    <w:multiLevelType w:val="hybridMultilevel"/>
    <w:tmpl w:val="1548EC4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77F5EC8"/>
    <w:multiLevelType w:val="hybridMultilevel"/>
    <w:tmpl w:val="BBFEA0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918405E"/>
    <w:multiLevelType w:val="hybridMultilevel"/>
    <w:tmpl w:val="3F249F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CF978CC"/>
    <w:multiLevelType w:val="hybridMultilevel"/>
    <w:tmpl w:val="0B5E608E"/>
    <w:lvl w:ilvl="0" w:tplc="90FCBB1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EA2B62"/>
    <w:multiLevelType w:val="hybridMultilevel"/>
    <w:tmpl w:val="138AD4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050DE5"/>
    <w:multiLevelType w:val="hybridMultilevel"/>
    <w:tmpl w:val="0616EFB4"/>
    <w:lvl w:ilvl="0" w:tplc="90FCBB1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6E9C1AB8"/>
    <w:multiLevelType w:val="hybridMultilevel"/>
    <w:tmpl w:val="5B06690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FC4767C"/>
    <w:multiLevelType w:val="hybridMultilevel"/>
    <w:tmpl w:val="4F16659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08A2C33"/>
    <w:multiLevelType w:val="hybridMultilevel"/>
    <w:tmpl w:val="3B00DE0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784132AE"/>
    <w:multiLevelType w:val="hybridMultilevel"/>
    <w:tmpl w:val="BF0E1494"/>
    <w:lvl w:ilvl="0" w:tplc="01A21876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F26E34"/>
    <w:multiLevelType w:val="hybridMultilevel"/>
    <w:tmpl w:val="640EFE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9"/>
  </w:num>
  <w:num w:numId="3">
    <w:abstractNumId w:val="7"/>
  </w:num>
  <w:num w:numId="4">
    <w:abstractNumId w:val="26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14"/>
  </w:num>
  <w:num w:numId="10">
    <w:abstractNumId w:val="0"/>
  </w:num>
  <w:num w:numId="11">
    <w:abstractNumId w:val="12"/>
  </w:num>
  <w:num w:numId="12">
    <w:abstractNumId w:val="27"/>
  </w:num>
  <w:num w:numId="13">
    <w:abstractNumId w:val="11"/>
  </w:num>
  <w:num w:numId="14">
    <w:abstractNumId w:val="21"/>
  </w:num>
  <w:num w:numId="15">
    <w:abstractNumId w:val="15"/>
  </w:num>
  <w:num w:numId="16">
    <w:abstractNumId w:val="1"/>
  </w:num>
  <w:num w:numId="17">
    <w:abstractNumId w:val="6"/>
  </w:num>
  <w:num w:numId="18">
    <w:abstractNumId w:val="16"/>
  </w:num>
  <w:num w:numId="19">
    <w:abstractNumId w:val="3"/>
  </w:num>
  <w:num w:numId="20">
    <w:abstractNumId w:val="17"/>
  </w:num>
  <w:num w:numId="21">
    <w:abstractNumId w:val="24"/>
  </w:num>
  <w:num w:numId="22">
    <w:abstractNumId w:val="22"/>
  </w:num>
  <w:num w:numId="23">
    <w:abstractNumId w:val="20"/>
  </w:num>
  <w:num w:numId="24">
    <w:abstractNumId w:val="10"/>
  </w:num>
  <w:num w:numId="25">
    <w:abstractNumId w:val="25"/>
  </w:num>
  <w:num w:numId="26">
    <w:abstractNumId w:val="13"/>
  </w:num>
  <w:num w:numId="27">
    <w:abstractNumId w:val="9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24DA"/>
    <w:rsid w:val="00024708"/>
    <w:rsid w:val="00027F50"/>
    <w:rsid w:val="00056D4F"/>
    <w:rsid w:val="000623FD"/>
    <w:rsid w:val="000736B2"/>
    <w:rsid w:val="00104FA3"/>
    <w:rsid w:val="00145EEF"/>
    <w:rsid w:val="00157D0F"/>
    <w:rsid w:val="00250B5E"/>
    <w:rsid w:val="00273C49"/>
    <w:rsid w:val="00284CAE"/>
    <w:rsid w:val="00287807"/>
    <w:rsid w:val="002903ED"/>
    <w:rsid w:val="002C5FDD"/>
    <w:rsid w:val="00307ACE"/>
    <w:rsid w:val="00361CF8"/>
    <w:rsid w:val="003A552E"/>
    <w:rsid w:val="003B6EB6"/>
    <w:rsid w:val="003D1DF5"/>
    <w:rsid w:val="00413B2E"/>
    <w:rsid w:val="004B4C41"/>
    <w:rsid w:val="004C154D"/>
    <w:rsid w:val="00580101"/>
    <w:rsid w:val="00604316"/>
    <w:rsid w:val="006D1ECD"/>
    <w:rsid w:val="006F2C4F"/>
    <w:rsid w:val="007215A6"/>
    <w:rsid w:val="00733935"/>
    <w:rsid w:val="00734BD4"/>
    <w:rsid w:val="007548D2"/>
    <w:rsid w:val="007C001B"/>
    <w:rsid w:val="007E7A37"/>
    <w:rsid w:val="00804EAA"/>
    <w:rsid w:val="0087231D"/>
    <w:rsid w:val="008C1B8E"/>
    <w:rsid w:val="008F24DA"/>
    <w:rsid w:val="00957E0E"/>
    <w:rsid w:val="009A799D"/>
    <w:rsid w:val="009C2460"/>
    <w:rsid w:val="00A31B71"/>
    <w:rsid w:val="00A920E3"/>
    <w:rsid w:val="00AB3C5D"/>
    <w:rsid w:val="00AD7884"/>
    <w:rsid w:val="00B01AC6"/>
    <w:rsid w:val="00B65A69"/>
    <w:rsid w:val="00B807E3"/>
    <w:rsid w:val="00BB25D1"/>
    <w:rsid w:val="00BE3B9B"/>
    <w:rsid w:val="00C12E3A"/>
    <w:rsid w:val="00C9747D"/>
    <w:rsid w:val="00CE6B04"/>
    <w:rsid w:val="00D07723"/>
    <w:rsid w:val="00DC580D"/>
    <w:rsid w:val="00DF44BB"/>
    <w:rsid w:val="00E12FB7"/>
    <w:rsid w:val="00E20A62"/>
    <w:rsid w:val="00E46BB0"/>
    <w:rsid w:val="00EE646E"/>
    <w:rsid w:val="00F15A46"/>
    <w:rsid w:val="00F21034"/>
    <w:rsid w:val="00F47DBC"/>
    <w:rsid w:val="00F85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281A2E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C49"/>
  </w:style>
  <w:style w:type="paragraph" w:styleId="Titre1">
    <w:name w:val="heading 1"/>
    <w:basedOn w:val="Normal"/>
    <w:next w:val="Normal"/>
    <w:link w:val="Titre1Car"/>
    <w:uiPriority w:val="9"/>
    <w:qFormat/>
    <w:rsid w:val="008F24D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C15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8F24D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8F24D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F24D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8F24D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8F24D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uiPriority w:val="34"/>
    <w:qFormat/>
    <w:rsid w:val="008F24DA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4C154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uiPriority w:val="1"/>
    <w:qFormat/>
    <w:rsid w:val="00307ACE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104F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04FA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3D1D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3D1DF5"/>
  </w:style>
  <w:style w:type="paragraph" w:styleId="Pieddepage">
    <w:name w:val="footer"/>
    <w:basedOn w:val="Normal"/>
    <w:link w:val="PieddepageCar"/>
    <w:uiPriority w:val="99"/>
    <w:unhideWhenUsed/>
    <w:rsid w:val="003D1D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D1DF5"/>
  </w:style>
  <w:style w:type="character" w:styleId="Textedelespacerserv">
    <w:name w:val="Placeholder Text"/>
    <w:basedOn w:val="Policepardfaut"/>
    <w:uiPriority w:val="99"/>
    <w:semiHidden/>
    <w:rsid w:val="00A920E3"/>
    <w:rPr>
      <w:color w:val="808080"/>
    </w:rPr>
  </w:style>
  <w:style w:type="character" w:styleId="Rfrenceintense">
    <w:name w:val="Intense Reference"/>
    <w:basedOn w:val="Policepardfaut"/>
    <w:uiPriority w:val="32"/>
    <w:qFormat/>
    <w:rsid w:val="00361CF8"/>
    <w:rPr>
      <w:b/>
      <w:bCs/>
      <w:smallCaps/>
      <w:color w:val="C0504D" w:themeColor="accent2"/>
      <w:spacing w:val="5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548D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548D2"/>
    <w:rPr>
      <w:b/>
      <w:bCs/>
      <w:i/>
      <w:iCs/>
      <w:color w:val="4F81BD" w:themeColor="accent1"/>
    </w:rPr>
  </w:style>
  <w:style w:type="paragraph" w:styleId="Citation">
    <w:name w:val="Quote"/>
    <w:basedOn w:val="Normal"/>
    <w:next w:val="Normal"/>
    <w:link w:val="CitationCar"/>
    <w:uiPriority w:val="29"/>
    <w:qFormat/>
    <w:rsid w:val="007548D2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7548D2"/>
    <w:rPr>
      <w:i/>
      <w:iCs/>
      <w:color w:val="000000" w:themeColor="tex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C49"/>
  </w:style>
  <w:style w:type="paragraph" w:styleId="Titre1">
    <w:name w:val="heading 1"/>
    <w:basedOn w:val="Normal"/>
    <w:next w:val="Normal"/>
    <w:link w:val="Titre1Car"/>
    <w:uiPriority w:val="9"/>
    <w:qFormat/>
    <w:rsid w:val="008F24D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C15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8F24D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8F24D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F24D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8F24D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8F24D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uiPriority w:val="34"/>
    <w:qFormat/>
    <w:rsid w:val="008F24DA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4C154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uiPriority w:val="1"/>
    <w:qFormat/>
    <w:rsid w:val="00307ACE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104F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04FA3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3D1D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3D1DF5"/>
  </w:style>
  <w:style w:type="paragraph" w:styleId="Pieddepage">
    <w:name w:val="footer"/>
    <w:basedOn w:val="Normal"/>
    <w:link w:val="PieddepageCar"/>
    <w:uiPriority w:val="99"/>
    <w:unhideWhenUsed/>
    <w:rsid w:val="003D1D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D1DF5"/>
  </w:style>
  <w:style w:type="character" w:styleId="Textedelespacerserv">
    <w:name w:val="Placeholder Text"/>
    <w:basedOn w:val="Policepardfaut"/>
    <w:uiPriority w:val="99"/>
    <w:semiHidden/>
    <w:rsid w:val="00A920E3"/>
    <w:rPr>
      <w:color w:val="808080"/>
    </w:rPr>
  </w:style>
  <w:style w:type="character" w:styleId="Rfrenceintense">
    <w:name w:val="Intense Reference"/>
    <w:basedOn w:val="Policepardfaut"/>
    <w:uiPriority w:val="32"/>
    <w:qFormat/>
    <w:rsid w:val="00361CF8"/>
    <w:rPr>
      <w:b/>
      <w:bCs/>
      <w:smallCaps/>
      <w:color w:val="C0504D" w:themeColor="accent2"/>
      <w:spacing w:val="5"/>
      <w:u w:val="single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548D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548D2"/>
    <w:rPr>
      <w:b/>
      <w:bCs/>
      <w:i/>
      <w:iCs/>
      <w:color w:val="4F81BD" w:themeColor="accent1"/>
    </w:rPr>
  </w:style>
  <w:style w:type="paragraph" w:styleId="Citation">
    <w:name w:val="Quote"/>
    <w:basedOn w:val="Normal"/>
    <w:next w:val="Normal"/>
    <w:link w:val="CitationCar"/>
    <w:uiPriority w:val="29"/>
    <w:qFormat/>
    <w:rsid w:val="007548D2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7548D2"/>
    <w:rPr>
      <w:i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A35828-C595-9845-A3DE-0AC0C6886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1828</Words>
  <Characters>10057</Characters>
  <Application>Microsoft Macintosh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Armelle ROCHE</dc:creator>
  <cp:lastModifiedBy>guillaume maimbourg</cp:lastModifiedBy>
  <cp:revision>8</cp:revision>
  <dcterms:created xsi:type="dcterms:W3CDTF">2014-05-12T19:17:00Z</dcterms:created>
  <dcterms:modified xsi:type="dcterms:W3CDTF">2014-05-13T09:07:00Z</dcterms:modified>
</cp:coreProperties>
</file>